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rPr>
          <w:b w:val="1"/>
          <w:sz w:val="24"/>
          <w:szCs w:val="24"/>
        </w:rPr>
      </w:pPr>
      <w:r w:rsidDel="00000000" w:rsidR="00000000" w:rsidRPr="00000000">
        <w:rPr>
          <w:b w:val="1"/>
          <w:color w:val="351c75"/>
          <w:sz w:val="24"/>
          <w:szCs w:val="24"/>
        </w:rPr>
        <w:drawing>
          <wp:inline distB="114300" distT="114300" distL="114300" distR="114300">
            <wp:extent cx="5081588" cy="161123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81588" cy="161123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360" w:lineRule="auto"/>
        <w:rPr>
          <w:b w:val="1"/>
          <w:sz w:val="24"/>
          <w:szCs w:val="24"/>
        </w:rPr>
      </w:pPr>
      <w:r w:rsidDel="00000000" w:rsidR="00000000" w:rsidRPr="00000000">
        <w:rPr>
          <w:rtl w:val="0"/>
        </w:rPr>
      </w:r>
    </w:p>
    <w:p w:rsidR="00000000" w:rsidDel="00000000" w:rsidP="00000000" w:rsidRDefault="00000000" w:rsidRPr="00000000" w14:paraId="00000002">
      <w:pPr>
        <w:spacing w:line="360" w:lineRule="auto"/>
        <w:rPr>
          <w:b w:val="1"/>
          <w:color w:val="351c75"/>
          <w:sz w:val="24"/>
          <w:szCs w:val="24"/>
        </w:rPr>
      </w:pPr>
      <w:r w:rsidDel="00000000" w:rsidR="00000000" w:rsidRPr="00000000">
        <w:rPr>
          <w:b w:val="1"/>
          <w:color w:val="351c75"/>
          <w:sz w:val="60"/>
          <w:szCs w:val="60"/>
          <w:rtl w:val="0"/>
        </w:rPr>
        <w:t xml:space="preserve">Assessment</w:t>
      </w:r>
      <w:r w:rsidDel="00000000" w:rsidR="00000000" w:rsidRPr="00000000">
        <w:rPr>
          <w:b w:val="1"/>
          <w:color w:val="351c75"/>
          <w:sz w:val="60"/>
          <w:szCs w:val="60"/>
          <w:rtl w:val="0"/>
        </w:rPr>
        <w:t xml:space="preserve"> Policy</w:t>
      </w:r>
      <w:r w:rsidDel="00000000" w:rsidR="00000000" w:rsidRPr="00000000">
        <w:rPr>
          <w:b w:val="1"/>
          <w:color w:val="351c75"/>
          <w:sz w:val="24"/>
          <w:szCs w:val="24"/>
          <w:rtl w:val="0"/>
        </w:rPr>
        <w:t xml:space="preserve"> </w:t>
      </w:r>
    </w:p>
    <w:p w:rsidR="00000000" w:rsidDel="00000000" w:rsidP="00000000" w:rsidRDefault="00000000" w:rsidRPr="00000000" w14:paraId="00000003">
      <w:pPr>
        <w:spacing w:line="360" w:lineRule="auto"/>
        <w:rPr>
          <w:sz w:val="24"/>
          <w:szCs w:val="24"/>
        </w:rPr>
      </w:pPr>
      <w:r w:rsidDel="00000000" w:rsidR="00000000" w:rsidRPr="00000000">
        <w:rPr>
          <w:sz w:val="24"/>
          <w:szCs w:val="24"/>
          <w:rtl w:val="0"/>
        </w:rPr>
        <w:t xml:space="preserve">Version: 1.0</w:t>
      </w:r>
    </w:p>
    <w:p w:rsidR="00000000" w:rsidDel="00000000" w:rsidP="00000000" w:rsidRDefault="00000000" w:rsidRPr="00000000" w14:paraId="00000004">
      <w:pPr>
        <w:spacing w:line="360" w:lineRule="auto"/>
        <w:rPr>
          <w:sz w:val="24"/>
          <w:szCs w:val="24"/>
        </w:rPr>
      </w:pPr>
      <w:r w:rsidDel="00000000" w:rsidR="00000000" w:rsidRPr="00000000">
        <w:rPr>
          <w:rtl w:val="0"/>
        </w:rPr>
      </w:r>
    </w:p>
    <w:p w:rsidR="00000000" w:rsidDel="00000000" w:rsidP="00000000" w:rsidRDefault="00000000" w:rsidRPr="00000000" w14:paraId="00000005">
      <w:pPr>
        <w:spacing w:line="360" w:lineRule="auto"/>
        <w:rPr>
          <w:b w:val="1"/>
          <w:color w:val="351c75"/>
          <w:sz w:val="28"/>
          <w:szCs w:val="28"/>
        </w:rPr>
      </w:pPr>
      <w:r w:rsidDel="00000000" w:rsidR="00000000" w:rsidRPr="00000000">
        <w:rPr>
          <w:b w:val="1"/>
          <w:color w:val="351c75"/>
          <w:sz w:val="28"/>
          <w:szCs w:val="28"/>
          <w:rtl w:val="0"/>
        </w:rPr>
        <w:t xml:space="preserve">Purpose</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6">
      <w:pPr>
        <w:spacing w:line="360" w:lineRule="auto"/>
        <w:rPr>
          <w:sz w:val="24"/>
          <w:szCs w:val="24"/>
        </w:rPr>
      </w:pPr>
      <w:r w:rsidDel="00000000" w:rsidR="00000000" w:rsidRPr="00000000">
        <w:rPr>
          <w:sz w:val="24"/>
          <w:szCs w:val="24"/>
          <w:rtl w:val="0"/>
        </w:rPr>
        <w:t xml:space="preserve">Assessment policy aims to outline the guidance around assessment brief, assessment decisions, internal verification process and breach of academic regulations. </w:t>
      </w:r>
    </w:p>
    <w:p w:rsidR="00000000" w:rsidDel="00000000" w:rsidP="00000000" w:rsidRDefault="00000000" w:rsidRPr="00000000" w14:paraId="00000007">
      <w:pPr>
        <w:spacing w:line="360" w:lineRule="auto"/>
        <w:rPr>
          <w:sz w:val="24"/>
          <w:szCs w:val="24"/>
        </w:rPr>
      </w:pPr>
      <w:r w:rsidDel="00000000" w:rsidR="00000000" w:rsidRPr="00000000">
        <w:rPr>
          <w:rtl w:val="0"/>
        </w:rPr>
      </w:r>
    </w:p>
    <w:p w:rsidR="00000000" w:rsidDel="00000000" w:rsidP="00000000" w:rsidRDefault="00000000" w:rsidRPr="00000000" w14:paraId="00000008">
      <w:pPr>
        <w:spacing w:line="360" w:lineRule="auto"/>
        <w:rPr>
          <w:sz w:val="24"/>
          <w:szCs w:val="24"/>
        </w:rPr>
      </w:pPr>
      <w:r w:rsidDel="00000000" w:rsidR="00000000" w:rsidRPr="00000000">
        <w:rPr>
          <w:sz w:val="24"/>
          <w:szCs w:val="24"/>
          <w:rtl w:val="0"/>
        </w:rPr>
        <w:t xml:space="preserve">Assessment Policy aims to ensure that academic standards are appropriate and consistent across course teams and reflect agreed assessment policies and assessment criteria, and that the assessment outcomes for students are fair and reliable.</w:t>
      </w:r>
    </w:p>
    <w:p w:rsidR="00000000" w:rsidDel="00000000" w:rsidP="00000000" w:rsidRDefault="00000000" w:rsidRPr="00000000" w14:paraId="00000009">
      <w:pPr>
        <w:spacing w:line="360" w:lineRule="auto"/>
        <w:rPr>
          <w:sz w:val="28"/>
          <w:szCs w:val="28"/>
        </w:rPr>
      </w:pPr>
      <w:r w:rsidDel="00000000" w:rsidR="00000000" w:rsidRPr="00000000">
        <w:rPr>
          <w:rtl w:val="0"/>
        </w:rPr>
      </w:r>
    </w:p>
    <w:p w:rsidR="00000000" w:rsidDel="00000000" w:rsidP="00000000" w:rsidRDefault="00000000" w:rsidRPr="00000000" w14:paraId="0000000A">
      <w:pPr>
        <w:spacing w:line="360" w:lineRule="auto"/>
        <w:rPr>
          <w:b w:val="1"/>
          <w:color w:val="351c75"/>
          <w:sz w:val="28"/>
          <w:szCs w:val="28"/>
        </w:rPr>
      </w:pPr>
      <w:r w:rsidDel="00000000" w:rsidR="00000000" w:rsidRPr="00000000">
        <w:rPr>
          <w:b w:val="1"/>
          <w:color w:val="351c75"/>
          <w:sz w:val="28"/>
          <w:szCs w:val="28"/>
          <w:rtl w:val="0"/>
        </w:rPr>
        <w:t xml:space="preserve">Scope</w:t>
      </w:r>
    </w:p>
    <w:p w:rsidR="00000000" w:rsidDel="00000000" w:rsidP="00000000" w:rsidRDefault="00000000" w:rsidRPr="00000000" w14:paraId="0000000B">
      <w:pPr>
        <w:spacing w:line="360" w:lineRule="auto"/>
        <w:rPr>
          <w:sz w:val="24"/>
          <w:szCs w:val="24"/>
        </w:rPr>
      </w:pPr>
      <w:r w:rsidDel="00000000" w:rsidR="00000000" w:rsidRPr="00000000">
        <w:rPr>
          <w:sz w:val="24"/>
          <w:szCs w:val="24"/>
          <w:rtl w:val="0"/>
        </w:rPr>
        <w:t xml:space="preserve">BTEC Management , Academic Board , Students  </w:t>
      </w:r>
    </w:p>
    <w:p w:rsidR="00000000" w:rsidDel="00000000" w:rsidP="00000000" w:rsidRDefault="00000000" w:rsidRPr="00000000" w14:paraId="0000000C">
      <w:pPr>
        <w:spacing w:line="360" w:lineRule="auto"/>
        <w:rPr>
          <w:sz w:val="24"/>
          <w:szCs w:val="24"/>
        </w:rPr>
      </w:pPr>
      <w:r w:rsidDel="00000000" w:rsidR="00000000" w:rsidRPr="00000000">
        <w:rPr>
          <w:rtl w:val="0"/>
        </w:rPr>
      </w:r>
    </w:p>
    <w:p w:rsidR="00000000" w:rsidDel="00000000" w:rsidP="00000000" w:rsidRDefault="00000000" w:rsidRPr="00000000" w14:paraId="0000000D">
      <w:pPr>
        <w:spacing w:line="360" w:lineRule="auto"/>
        <w:rPr>
          <w:b w:val="1"/>
          <w:sz w:val="24"/>
          <w:szCs w:val="24"/>
        </w:rPr>
      </w:pPr>
      <w:r w:rsidDel="00000000" w:rsidR="00000000" w:rsidRPr="00000000">
        <w:rPr>
          <w:rtl w:val="0"/>
        </w:rPr>
      </w:r>
    </w:p>
    <w:p w:rsidR="00000000" w:rsidDel="00000000" w:rsidP="00000000" w:rsidRDefault="00000000" w:rsidRPr="00000000" w14:paraId="0000000E">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0F">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0">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1">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2">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3">
      <w:pPr>
        <w:spacing w:line="360" w:lineRule="auto"/>
        <w:rPr>
          <w:b w:val="1"/>
          <w:color w:val="351c75"/>
          <w:sz w:val="28"/>
          <w:szCs w:val="28"/>
        </w:rPr>
      </w:pPr>
      <w:r w:rsidDel="00000000" w:rsidR="00000000" w:rsidRPr="00000000">
        <w:rPr>
          <w:b w:val="1"/>
          <w:color w:val="351c75"/>
          <w:sz w:val="28"/>
          <w:szCs w:val="28"/>
          <w:rtl w:val="0"/>
        </w:rPr>
        <w:t xml:space="preserve">Definition </w:t>
      </w:r>
    </w:p>
    <w:p w:rsidR="00000000" w:rsidDel="00000000" w:rsidP="00000000" w:rsidRDefault="00000000" w:rsidRPr="00000000" w14:paraId="00000014">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15">
      <w:pPr>
        <w:spacing w:line="360" w:lineRule="auto"/>
        <w:ind w:left="0" w:firstLine="0"/>
        <w:rPr>
          <w:sz w:val="24"/>
          <w:szCs w:val="24"/>
        </w:rPr>
      </w:pPr>
      <w:r w:rsidDel="00000000" w:rsidR="00000000" w:rsidRPr="00000000">
        <w:rPr>
          <w:sz w:val="24"/>
          <w:szCs w:val="24"/>
          <w:rtl w:val="0"/>
        </w:rPr>
        <w:t xml:space="preserve">Following are component of assessment policies.</w:t>
      </w:r>
    </w:p>
    <w:p w:rsidR="00000000" w:rsidDel="00000000" w:rsidP="00000000" w:rsidRDefault="00000000" w:rsidRPr="00000000" w14:paraId="00000016">
      <w:pPr>
        <w:spacing w:line="360" w:lineRule="auto"/>
        <w:rPr>
          <w:sz w:val="24"/>
          <w:szCs w:val="24"/>
        </w:rPr>
      </w:pPr>
      <w:r w:rsidDel="00000000" w:rsidR="00000000" w:rsidRPr="00000000">
        <w:rPr>
          <w:b w:val="1"/>
          <w:sz w:val="24"/>
          <w:szCs w:val="24"/>
          <w:rtl w:val="0"/>
        </w:rPr>
        <w:t xml:space="preserve">Assessment item:</w:t>
      </w:r>
      <w:r w:rsidDel="00000000" w:rsidR="00000000" w:rsidRPr="00000000">
        <w:rPr>
          <w:sz w:val="24"/>
          <w:szCs w:val="24"/>
          <w:rtl w:val="0"/>
        </w:rPr>
        <w:t xml:space="preserve"> a piece of assessed work, e.g. an art, project, assignment or video footage; assessment items should be valid, reliable and authentic</w:t>
      </w:r>
    </w:p>
    <w:p w:rsidR="00000000" w:rsidDel="00000000" w:rsidP="00000000" w:rsidRDefault="00000000" w:rsidRPr="00000000" w14:paraId="00000017">
      <w:pPr>
        <w:spacing w:line="360" w:lineRule="auto"/>
        <w:rPr>
          <w:sz w:val="24"/>
          <w:szCs w:val="24"/>
        </w:rPr>
      </w:pPr>
      <w:r w:rsidDel="00000000" w:rsidR="00000000" w:rsidRPr="00000000">
        <w:rPr>
          <w:rtl w:val="0"/>
        </w:rPr>
      </w:r>
    </w:p>
    <w:p w:rsidR="00000000" w:rsidDel="00000000" w:rsidP="00000000" w:rsidRDefault="00000000" w:rsidRPr="00000000" w14:paraId="00000018">
      <w:pPr>
        <w:spacing w:line="360" w:lineRule="auto"/>
        <w:rPr>
          <w:sz w:val="24"/>
          <w:szCs w:val="24"/>
        </w:rPr>
      </w:pPr>
      <w:r w:rsidDel="00000000" w:rsidR="00000000" w:rsidRPr="00000000">
        <w:rPr>
          <w:b w:val="1"/>
          <w:sz w:val="24"/>
          <w:szCs w:val="24"/>
          <w:rtl w:val="0"/>
        </w:rPr>
        <w:t xml:space="preserve">Assessment brief:</w:t>
      </w:r>
      <w:r w:rsidDel="00000000" w:rsidR="00000000" w:rsidRPr="00000000">
        <w:rPr>
          <w:sz w:val="24"/>
          <w:szCs w:val="24"/>
          <w:rtl w:val="0"/>
        </w:rPr>
        <w:t xml:space="preserve"> guidance provided for students on how to complete a specific item of assessment, to include information about the nature of the task, the format for presentation, and assessment criteria, and, if used, the marking scheme </w:t>
      </w:r>
    </w:p>
    <w:p w:rsidR="00000000" w:rsidDel="00000000" w:rsidP="00000000" w:rsidRDefault="00000000" w:rsidRPr="00000000" w14:paraId="00000019">
      <w:pPr>
        <w:spacing w:line="360" w:lineRule="auto"/>
        <w:rPr>
          <w:sz w:val="24"/>
          <w:szCs w:val="24"/>
        </w:rPr>
      </w:pPr>
      <w:r w:rsidDel="00000000" w:rsidR="00000000" w:rsidRPr="00000000">
        <w:rPr>
          <w:rtl w:val="0"/>
        </w:rPr>
      </w:r>
    </w:p>
    <w:p w:rsidR="00000000" w:rsidDel="00000000" w:rsidP="00000000" w:rsidRDefault="00000000" w:rsidRPr="00000000" w14:paraId="0000001A">
      <w:pPr>
        <w:spacing w:line="360" w:lineRule="auto"/>
        <w:rPr>
          <w:sz w:val="24"/>
          <w:szCs w:val="24"/>
        </w:rPr>
      </w:pPr>
      <w:r w:rsidDel="00000000" w:rsidR="00000000" w:rsidRPr="00000000">
        <w:rPr>
          <w:b w:val="1"/>
          <w:sz w:val="24"/>
          <w:szCs w:val="24"/>
          <w:rtl w:val="0"/>
        </w:rPr>
        <w:t xml:space="preserve">Assessment criteria</w:t>
      </w:r>
      <w:r w:rsidDel="00000000" w:rsidR="00000000" w:rsidRPr="00000000">
        <w:rPr>
          <w:sz w:val="24"/>
          <w:szCs w:val="24"/>
          <w:rtl w:val="0"/>
        </w:rPr>
        <w:t xml:space="preserve">: specifies the quality of student work required to successfully complete the assessment item and indicates how particular grades may be achieved. </w:t>
      </w:r>
    </w:p>
    <w:p w:rsidR="00000000" w:rsidDel="00000000" w:rsidP="00000000" w:rsidRDefault="00000000" w:rsidRPr="00000000" w14:paraId="0000001B">
      <w:pPr>
        <w:spacing w:line="360" w:lineRule="auto"/>
        <w:rPr>
          <w:sz w:val="24"/>
          <w:szCs w:val="24"/>
        </w:rPr>
      </w:pPr>
      <w:r w:rsidDel="00000000" w:rsidR="00000000" w:rsidRPr="00000000">
        <w:rPr>
          <w:rtl w:val="0"/>
        </w:rPr>
      </w:r>
    </w:p>
    <w:p w:rsidR="00000000" w:rsidDel="00000000" w:rsidP="00000000" w:rsidRDefault="00000000" w:rsidRPr="00000000" w14:paraId="0000001C">
      <w:pPr>
        <w:spacing w:line="360" w:lineRule="auto"/>
        <w:rPr>
          <w:sz w:val="24"/>
          <w:szCs w:val="24"/>
        </w:rPr>
      </w:pPr>
      <w:r w:rsidDel="00000000" w:rsidR="00000000" w:rsidRPr="00000000">
        <w:rPr>
          <w:b w:val="1"/>
          <w:sz w:val="24"/>
          <w:szCs w:val="24"/>
          <w:rtl w:val="0"/>
        </w:rPr>
        <w:t xml:space="preserve">Formative assessment</w:t>
      </w:r>
      <w:r w:rsidDel="00000000" w:rsidR="00000000" w:rsidRPr="00000000">
        <w:rPr>
          <w:sz w:val="24"/>
          <w:szCs w:val="24"/>
          <w:rtl w:val="0"/>
        </w:rPr>
        <w:t xml:space="preserve">: Formative assessment is any task or activity which creates feedback (or feedforward) for students about their learning. It has a developmental purpose and does not carry a grade which is subsequently used for summative purposes. </w:t>
      </w:r>
    </w:p>
    <w:p w:rsidR="00000000" w:rsidDel="00000000" w:rsidP="00000000" w:rsidRDefault="00000000" w:rsidRPr="00000000" w14:paraId="0000001D">
      <w:pPr>
        <w:spacing w:line="360" w:lineRule="auto"/>
        <w:rPr>
          <w:sz w:val="24"/>
          <w:szCs w:val="24"/>
        </w:rPr>
      </w:pPr>
      <w:r w:rsidDel="00000000" w:rsidR="00000000" w:rsidRPr="00000000">
        <w:rPr>
          <w:rtl w:val="0"/>
        </w:rPr>
      </w:r>
    </w:p>
    <w:p w:rsidR="00000000" w:rsidDel="00000000" w:rsidP="00000000" w:rsidRDefault="00000000" w:rsidRPr="00000000" w14:paraId="0000001E">
      <w:pPr>
        <w:spacing w:line="360" w:lineRule="auto"/>
        <w:rPr>
          <w:sz w:val="24"/>
          <w:szCs w:val="24"/>
        </w:rPr>
      </w:pPr>
      <w:r w:rsidDel="00000000" w:rsidR="00000000" w:rsidRPr="00000000">
        <w:rPr>
          <w:b w:val="1"/>
          <w:sz w:val="24"/>
          <w:szCs w:val="24"/>
          <w:rtl w:val="0"/>
        </w:rPr>
        <w:t xml:space="preserve">Summative assessment</w:t>
      </w:r>
      <w:r w:rsidDel="00000000" w:rsidR="00000000" w:rsidRPr="00000000">
        <w:rPr>
          <w:sz w:val="24"/>
          <w:szCs w:val="24"/>
          <w:rtl w:val="0"/>
        </w:rPr>
        <w:t xml:space="preserve">: Summative assessment is any assessment that contributes to the final grade/mark of a module or course to provide a measure of student achievement in relation to the learning outcomes and assessment criteria.</w:t>
      </w:r>
    </w:p>
    <w:p w:rsidR="00000000" w:rsidDel="00000000" w:rsidP="00000000" w:rsidRDefault="00000000" w:rsidRPr="00000000" w14:paraId="0000001F">
      <w:pPr>
        <w:spacing w:line="360" w:lineRule="auto"/>
        <w:rPr>
          <w:sz w:val="24"/>
          <w:szCs w:val="24"/>
        </w:rPr>
      </w:pPr>
      <w:r w:rsidDel="00000000" w:rsidR="00000000" w:rsidRPr="00000000">
        <w:rPr>
          <w:rtl w:val="0"/>
        </w:rPr>
      </w:r>
    </w:p>
    <w:p w:rsidR="00000000" w:rsidDel="00000000" w:rsidP="00000000" w:rsidRDefault="00000000" w:rsidRPr="00000000" w14:paraId="00000020">
      <w:pPr>
        <w:spacing w:line="360" w:lineRule="auto"/>
        <w:rPr>
          <w:sz w:val="24"/>
          <w:szCs w:val="24"/>
        </w:rPr>
      </w:pPr>
      <w:r w:rsidDel="00000000" w:rsidR="00000000" w:rsidRPr="00000000">
        <w:rPr>
          <w:b w:val="1"/>
          <w:sz w:val="24"/>
          <w:szCs w:val="24"/>
          <w:rtl w:val="0"/>
        </w:rPr>
        <w:t xml:space="preserve">Grading</w:t>
      </w:r>
      <w:r w:rsidDel="00000000" w:rsidR="00000000" w:rsidRPr="00000000">
        <w:rPr>
          <w:sz w:val="24"/>
          <w:szCs w:val="24"/>
          <w:rtl w:val="0"/>
        </w:rPr>
        <w:t xml:space="preserve">: describe in broad terms the typical performance required to achieve a particular band of marks; Myanmar Creative Technology College publishes generic grading for HND course work to be used by academic teams as a reference point or benchmark in establishing assessment criteria</w:t>
      </w:r>
    </w:p>
    <w:p w:rsidR="00000000" w:rsidDel="00000000" w:rsidP="00000000" w:rsidRDefault="00000000" w:rsidRPr="00000000" w14:paraId="00000021">
      <w:pPr>
        <w:spacing w:line="360" w:lineRule="auto"/>
        <w:rPr>
          <w:sz w:val="24"/>
          <w:szCs w:val="24"/>
        </w:rPr>
      </w:pPr>
      <w:r w:rsidDel="00000000" w:rsidR="00000000" w:rsidRPr="00000000">
        <w:rPr>
          <w:rtl w:val="0"/>
        </w:rPr>
      </w:r>
    </w:p>
    <w:p w:rsidR="00000000" w:rsidDel="00000000" w:rsidP="00000000" w:rsidRDefault="00000000" w:rsidRPr="00000000" w14:paraId="00000022">
      <w:pPr>
        <w:spacing w:line="360" w:lineRule="auto"/>
        <w:rPr>
          <w:b w:val="1"/>
          <w:sz w:val="24"/>
          <w:szCs w:val="24"/>
        </w:rPr>
      </w:pPr>
      <w:r w:rsidDel="00000000" w:rsidR="00000000" w:rsidRPr="00000000">
        <w:rPr>
          <w:rtl w:val="0"/>
        </w:rPr>
      </w:r>
    </w:p>
    <w:p w:rsidR="00000000" w:rsidDel="00000000" w:rsidP="00000000" w:rsidRDefault="00000000" w:rsidRPr="00000000" w14:paraId="00000023">
      <w:pPr>
        <w:spacing w:line="360" w:lineRule="auto"/>
        <w:rPr>
          <w:b w:val="1"/>
          <w:sz w:val="24"/>
          <w:szCs w:val="24"/>
        </w:rPr>
      </w:pPr>
      <w:r w:rsidDel="00000000" w:rsidR="00000000" w:rsidRPr="00000000">
        <w:rPr>
          <w:rtl w:val="0"/>
        </w:rPr>
      </w:r>
    </w:p>
    <w:p w:rsidR="00000000" w:rsidDel="00000000" w:rsidP="00000000" w:rsidRDefault="00000000" w:rsidRPr="00000000" w14:paraId="00000024">
      <w:pPr>
        <w:spacing w:line="360" w:lineRule="auto"/>
        <w:rPr>
          <w:sz w:val="24"/>
          <w:szCs w:val="24"/>
        </w:rPr>
      </w:pPr>
      <w:r w:rsidDel="00000000" w:rsidR="00000000" w:rsidRPr="00000000">
        <w:rPr>
          <w:b w:val="1"/>
          <w:sz w:val="24"/>
          <w:szCs w:val="24"/>
          <w:rtl w:val="0"/>
        </w:rPr>
        <w:t xml:space="preserve">Approval of assessment</w:t>
      </w:r>
      <w:r w:rsidDel="00000000" w:rsidR="00000000" w:rsidRPr="00000000">
        <w:rPr>
          <w:sz w:val="24"/>
          <w:szCs w:val="24"/>
          <w:rtl w:val="0"/>
        </w:rPr>
        <w:t xml:space="preserve">: a process involving both internal and external scrutiny to assure assessment items and assessment criteria are appropriate in terms of academic level, and learning outcomes are valid, reliable and authentic and that there is broad equivalence for students across modules/units </w:t>
      </w:r>
    </w:p>
    <w:p w:rsidR="00000000" w:rsidDel="00000000" w:rsidP="00000000" w:rsidRDefault="00000000" w:rsidRPr="00000000" w14:paraId="00000025">
      <w:pPr>
        <w:spacing w:line="360" w:lineRule="auto"/>
        <w:rPr>
          <w:sz w:val="24"/>
          <w:szCs w:val="24"/>
        </w:rPr>
      </w:pPr>
      <w:r w:rsidDel="00000000" w:rsidR="00000000" w:rsidRPr="00000000">
        <w:rPr>
          <w:rtl w:val="0"/>
        </w:rPr>
      </w:r>
    </w:p>
    <w:p w:rsidR="00000000" w:rsidDel="00000000" w:rsidP="00000000" w:rsidRDefault="00000000" w:rsidRPr="00000000" w14:paraId="00000026">
      <w:pPr>
        <w:spacing w:line="360" w:lineRule="auto"/>
        <w:rPr>
          <w:sz w:val="24"/>
          <w:szCs w:val="24"/>
        </w:rPr>
      </w:pPr>
      <w:r w:rsidDel="00000000" w:rsidR="00000000" w:rsidRPr="00000000">
        <w:rPr>
          <w:b w:val="1"/>
          <w:sz w:val="24"/>
          <w:szCs w:val="24"/>
          <w:rtl w:val="0"/>
        </w:rPr>
        <w:t xml:space="preserve">Moderation of marking:</w:t>
      </w:r>
      <w:r w:rsidDel="00000000" w:rsidR="00000000" w:rsidRPr="00000000">
        <w:rPr>
          <w:sz w:val="24"/>
          <w:szCs w:val="24"/>
          <w:rtl w:val="0"/>
        </w:rPr>
        <w:t xml:space="preserve"> a process to assure assessment criteria, and thus academic standards, have been applied consistently and that assessment outcomes are fair and reliable</w:t>
      </w:r>
    </w:p>
    <w:p w:rsidR="00000000" w:rsidDel="00000000" w:rsidP="00000000" w:rsidRDefault="00000000" w:rsidRPr="00000000" w14:paraId="00000027">
      <w:pPr>
        <w:spacing w:line="360" w:lineRule="auto"/>
        <w:rPr>
          <w:sz w:val="24"/>
          <w:szCs w:val="24"/>
        </w:rPr>
      </w:pPr>
      <w:r w:rsidDel="00000000" w:rsidR="00000000" w:rsidRPr="00000000">
        <w:rPr>
          <w:rtl w:val="0"/>
        </w:rPr>
      </w:r>
    </w:p>
    <w:p w:rsidR="00000000" w:rsidDel="00000000" w:rsidP="00000000" w:rsidRDefault="00000000" w:rsidRPr="00000000" w14:paraId="00000028">
      <w:pPr>
        <w:spacing w:line="360" w:lineRule="auto"/>
        <w:rPr>
          <w:sz w:val="24"/>
          <w:szCs w:val="24"/>
        </w:rPr>
      </w:pPr>
      <w:r w:rsidDel="00000000" w:rsidR="00000000" w:rsidRPr="00000000">
        <w:rPr>
          <w:b w:val="1"/>
          <w:sz w:val="24"/>
          <w:szCs w:val="24"/>
          <w:rtl w:val="0"/>
        </w:rPr>
        <w:t xml:space="preserve">Internal Verification:</w:t>
      </w:r>
      <w:r w:rsidDel="00000000" w:rsidR="00000000" w:rsidRPr="00000000">
        <w:rPr>
          <w:sz w:val="24"/>
          <w:szCs w:val="24"/>
          <w:rtl w:val="0"/>
        </w:rPr>
        <w:t xml:space="preserve"> a process of professional engagement by College staff to demonstrate that the grades awarded are accurate, appropriate and consistent to ensure parity of standards </w:t>
      </w:r>
    </w:p>
    <w:p w:rsidR="00000000" w:rsidDel="00000000" w:rsidP="00000000" w:rsidRDefault="00000000" w:rsidRPr="00000000" w14:paraId="00000029">
      <w:pPr>
        <w:spacing w:line="360" w:lineRule="auto"/>
        <w:rPr>
          <w:sz w:val="24"/>
          <w:szCs w:val="24"/>
        </w:rPr>
      </w:pPr>
      <w:r w:rsidDel="00000000" w:rsidR="00000000" w:rsidRPr="00000000">
        <w:rPr>
          <w:rtl w:val="0"/>
        </w:rPr>
      </w:r>
    </w:p>
    <w:p w:rsidR="00000000" w:rsidDel="00000000" w:rsidP="00000000" w:rsidRDefault="00000000" w:rsidRPr="00000000" w14:paraId="0000002A">
      <w:pPr>
        <w:spacing w:line="360" w:lineRule="auto"/>
        <w:rPr>
          <w:sz w:val="24"/>
          <w:szCs w:val="24"/>
        </w:rPr>
      </w:pPr>
      <w:r w:rsidDel="00000000" w:rsidR="00000000" w:rsidRPr="00000000">
        <w:rPr>
          <w:b w:val="1"/>
          <w:sz w:val="24"/>
          <w:szCs w:val="24"/>
          <w:rtl w:val="0"/>
        </w:rPr>
        <w:t xml:space="preserve">Pearson/External Verification:</w:t>
      </w:r>
      <w:r w:rsidDel="00000000" w:rsidR="00000000" w:rsidRPr="00000000">
        <w:rPr>
          <w:sz w:val="24"/>
          <w:szCs w:val="24"/>
          <w:rtl w:val="0"/>
        </w:rPr>
        <w:t xml:space="preserve"> a process of objective engagement by experienced academic peers (external examiners), independent of the College, to ensure that the level of achievement of students reflects the required academic standards and is comparable to similar programmes provided by the relevant awarding body </w:t>
      </w:r>
    </w:p>
    <w:p w:rsidR="00000000" w:rsidDel="00000000" w:rsidP="00000000" w:rsidRDefault="00000000" w:rsidRPr="00000000" w14:paraId="0000002B">
      <w:pPr>
        <w:spacing w:line="360" w:lineRule="auto"/>
        <w:rPr>
          <w:sz w:val="24"/>
          <w:szCs w:val="24"/>
        </w:rPr>
      </w:pPr>
      <w:r w:rsidDel="00000000" w:rsidR="00000000" w:rsidRPr="00000000">
        <w:rPr>
          <w:rtl w:val="0"/>
        </w:rPr>
      </w:r>
    </w:p>
    <w:p w:rsidR="00000000" w:rsidDel="00000000" w:rsidP="00000000" w:rsidRDefault="00000000" w:rsidRPr="00000000" w14:paraId="0000002C">
      <w:pPr>
        <w:spacing w:line="360" w:lineRule="auto"/>
        <w:rPr>
          <w:sz w:val="24"/>
          <w:szCs w:val="24"/>
        </w:rPr>
      </w:pPr>
      <w:r w:rsidDel="00000000" w:rsidR="00000000" w:rsidRPr="00000000">
        <w:rPr>
          <w:b w:val="1"/>
          <w:sz w:val="24"/>
          <w:szCs w:val="24"/>
          <w:rtl w:val="0"/>
        </w:rPr>
        <w:t xml:space="preserve">Internal Verifier:</w:t>
      </w:r>
      <w:r w:rsidDel="00000000" w:rsidR="00000000" w:rsidRPr="00000000">
        <w:rPr>
          <w:sz w:val="24"/>
          <w:szCs w:val="24"/>
          <w:rtl w:val="0"/>
        </w:rPr>
        <w:t xml:space="preserve"> Undertakes internal verification, covering all Assessors and all units, in line with the internal verification plan. </w:t>
      </w:r>
    </w:p>
    <w:p w:rsidR="00000000" w:rsidDel="00000000" w:rsidP="00000000" w:rsidRDefault="00000000" w:rsidRPr="00000000" w14:paraId="0000002D">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E">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2F">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30">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31">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32">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33">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34">
      <w:pPr>
        <w:spacing w:line="360" w:lineRule="auto"/>
        <w:rPr>
          <w:b w:val="1"/>
          <w:color w:val="351c75"/>
          <w:sz w:val="24"/>
          <w:szCs w:val="24"/>
        </w:rPr>
      </w:pPr>
      <w:r w:rsidDel="00000000" w:rsidR="00000000" w:rsidRPr="00000000">
        <w:rPr>
          <w:rtl w:val="0"/>
        </w:rPr>
      </w:r>
    </w:p>
    <w:p w:rsidR="00000000" w:rsidDel="00000000" w:rsidP="00000000" w:rsidRDefault="00000000" w:rsidRPr="00000000" w14:paraId="00000035">
      <w:pPr>
        <w:spacing w:line="360" w:lineRule="auto"/>
        <w:rPr>
          <w:b w:val="1"/>
          <w:color w:val="351c75"/>
          <w:sz w:val="28"/>
          <w:szCs w:val="28"/>
        </w:rPr>
      </w:pPr>
      <w:r w:rsidDel="00000000" w:rsidR="00000000" w:rsidRPr="00000000">
        <w:rPr>
          <w:b w:val="1"/>
          <w:color w:val="351c75"/>
          <w:sz w:val="28"/>
          <w:szCs w:val="28"/>
          <w:rtl w:val="0"/>
        </w:rPr>
        <w:t xml:space="preserve">Policy</w:t>
      </w:r>
    </w:p>
    <w:p w:rsidR="00000000" w:rsidDel="00000000" w:rsidP="00000000" w:rsidRDefault="00000000" w:rsidRPr="00000000" w14:paraId="0000003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Assessment is through a series of assignments including research modules, hands-on practical exercises and group projects. Units are interlinked to replicate “real world” scenarios and offer the opportunity for students to build a range of skills to maximise employment opportunities.</w:t>
      </w:r>
    </w:p>
    <w:p w:rsidR="00000000" w:rsidDel="00000000" w:rsidP="00000000" w:rsidRDefault="00000000" w:rsidRPr="00000000" w14:paraId="00000037">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360" w:lineRule="auto"/>
        <w:rPr>
          <w:sz w:val="24"/>
          <w:szCs w:val="24"/>
        </w:rPr>
      </w:pPr>
      <w:r w:rsidDel="00000000" w:rsidR="00000000" w:rsidRPr="00000000">
        <w:rPr>
          <w:sz w:val="24"/>
          <w:szCs w:val="24"/>
          <w:rtl w:val="0"/>
        </w:rPr>
        <w:t xml:space="preserve">All assessments in Myanmar Creative technology college are based on the following principles</w:t>
      </w:r>
    </w:p>
    <w:p w:rsidR="00000000" w:rsidDel="00000000" w:rsidP="00000000" w:rsidRDefault="00000000" w:rsidRPr="00000000" w14:paraId="00000039">
      <w:pPr>
        <w:spacing w:line="360" w:lineRule="auto"/>
        <w:rPr>
          <w:b w:val="1"/>
          <w:sz w:val="24"/>
          <w:szCs w:val="24"/>
        </w:rPr>
      </w:pPr>
      <w:r w:rsidDel="00000000" w:rsidR="00000000" w:rsidRPr="00000000">
        <w:rPr>
          <w:rtl w:val="0"/>
        </w:rPr>
      </w:r>
    </w:p>
    <w:p w:rsidR="00000000" w:rsidDel="00000000" w:rsidP="00000000" w:rsidRDefault="00000000" w:rsidRPr="00000000" w14:paraId="0000003A">
      <w:pPr>
        <w:numPr>
          <w:ilvl w:val="0"/>
          <w:numId w:val="5"/>
        </w:numPr>
        <w:spacing w:line="360" w:lineRule="auto"/>
        <w:ind w:left="720" w:hanging="360"/>
        <w:rPr>
          <w:sz w:val="24"/>
          <w:szCs w:val="24"/>
        </w:rPr>
      </w:pPr>
      <w:r w:rsidDel="00000000" w:rsidR="00000000" w:rsidRPr="00000000">
        <w:rPr>
          <w:b w:val="1"/>
          <w:sz w:val="24"/>
          <w:szCs w:val="24"/>
          <w:rtl w:val="0"/>
        </w:rPr>
        <w:t xml:space="preserve">Authenticity</w:t>
      </w:r>
      <w:r w:rsidDel="00000000" w:rsidR="00000000" w:rsidRPr="00000000">
        <w:rPr>
          <w:sz w:val="24"/>
          <w:szCs w:val="24"/>
          <w:rtl w:val="0"/>
        </w:rPr>
        <w:t xml:space="preserve">: All assessment activity must have processes in place to ensure that the achievement is the student’s own work.</w:t>
      </w:r>
    </w:p>
    <w:p w:rsidR="00000000" w:rsidDel="00000000" w:rsidP="00000000" w:rsidRDefault="00000000" w:rsidRPr="00000000" w14:paraId="0000003B">
      <w:pPr>
        <w:numPr>
          <w:ilvl w:val="0"/>
          <w:numId w:val="5"/>
        </w:numPr>
        <w:spacing w:line="360" w:lineRule="auto"/>
        <w:ind w:left="720" w:hanging="360"/>
        <w:rPr>
          <w:sz w:val="24"/>
          <w:szCs w:val="24"/>
        </w:rPr>
      </w:pPr>
      <w:r w:rsidDel="00000000" w:rsidR="00000000" w:rsidRPr="00000000">
        <w:rPr>
          <w:b w:val="1"/>
          <w:sz w:val="24"/>
          <w:szCs w:val="24"/>
          <w:rtl w:val="0"/>
        </w:rPr>
        <w:t xml:space="preserve">Validity</w:t>
      </w:r>
      <w:r w:rsidDel="00000000" w:rsidR="00000000" w:rsidRPr="00000000">
        <w:rPr>
          <w:sz w:val="24"/>
          <w:szCs w:val="24"/>
          <w:rtl w:val="0"/>
        </w:rPr>
        <w:t xml:space="preserve">: The method of assessment and the evidence provided must be appropriate and capable of demonstrating the achievement of learning outcomes and related assessment criteria of the provision at the appropriate level. </w:t>
      </w:r>
    </w:p>
    <w:p w:rsidR="00000000" w:rsidDel="00000000" w:rsidP="00000000" w:rsidRDefault="00000000" w:rsidRPr="00000000" w14:paraId="0000003C">
      <w:pPr>
        <w:numPr>
          <w:ilvl w:val="0"/>
          <w:numId w:val="5"/>
        </w:numPr>
        <w:spacing w:line="360" w:lineRule="auto"/>
        <w:ind w:left="720" w:hanging="360"/>
        <w:rPr>
          <w:sz w:val="24"/>
          <w:szCs w:val="24"/>
        </w:rPr>
      </w:pPr>
      <w:r w:rsidDel="00000000" w:rsidR="00000000" w:rsidRPr="00000000">
        <w:rPr>
          <w:b w:val="1"/>
          <w:sz w:val="24"/>
          <w:szCs w:val="24"/>
          <w:rtl w:val="0"/>
        </w:rPr>
        <w:t xml:space="preserve">Reliability and consistency</w:t>
      </w:r>
      <w:r w:rsidDel="00000000" w:rsidR="00000000" w:rsidRPr="00000000">
        <w:rPr>
          <w:sz w:val="24"/>
          <w:szCs w:val="24"/>
          <w:rtl w:val="0"/>
        </w:rPr>
        <w:t xml:space="preserve">: The assessment decisions must be reliable and consistent. The assessment decisions are reliable in that they indicate the achievement of learning outcomes. The assessment decisions are consistent regardless of when the assessment occurs or who does the marking. </w:t>
      </w:r>
    </w:p>
    <w:p w:rsidR="00000000" w:rsidDel="00000000" w:rsidP="00000000" w:rsidRDefault="00000000" w:rsidRPr="00000000" w14:paraId="0000003D">
      <w:pPr>
        <w:numPr>
          <w:ilvl w:val="0"/>
          <w:numId w:val="5"/>
        </w:numPr>
        <w:spacing w:line="360" w:lineRule="auto"/>
        <w:ind w:left="720" w:hanging="360"/>
        <w:rPr>
          <w:sz w:val="24"/>
          <w:szCs w:val="24"/>
        </w:rPr>
      </w:pPr>
      <w:r w:rsidDel="00000000" w:rsidR="00000000" w:rsidRPr="00000000">
        <w:rPr>
          <w:b w:val="1"/>
          <w:sz w:val="24"/>
          <w:szCs w:val="24"/>
          <w:rtl w:val="0"/>
        </w:rPr>
        <w:t xml:space="preserve">Fitness for purpose</w:t>
      </w:r>
      <w:r w:rsidDel="00000000" w:rsidR="00000000" w:rsidRPr="00000000">
        <w:rPr>
          <w:sz w:val="24"/>
          <w:szCs w:val="24"/>
          <w:rtl w:val="0"/>
        </w:rPr>
        <w:t xml:space="preserve">: Assessment must be fit for the students and their learning.</w:t>
      </w:r>
      <w:r w:rsidDel="00000000" w:rsidR="00000000" w:rsidRPr="00000000">
        <w:rPr>
          <w:rtl w:val="0"/>
        </w:rPr>
      </w:r>
    </w:p>
    <w:p w:rsidR="00000000" w:rsidDel="00000000" w:rsidP="00000000" w:rsidRDefault="00000000" w:rsidRPr="00000000" w14:paraId="0000003E">
      <w:pPr>
        <w:spacing w:line="360" w:lineRule="auto"/>
        <w:rPr>
          <w:sz w:val="24"/>
          <w:szCs w:val="24"/>
        </w:rPr>
      </w:pPr>
      <w:r w:rsidDel="00000000" w:rsidR="00000000" w:rsidRPr="00000000">
        <w:rPr>
          <w:rtl w:val="0"/>
        </w:rPr>
      </w:r>
    </w:p>
    <w:p w:rsidR="00000000" w:rsidDel="00000000" w:rsidP="00000000" w:rsidRDefault="00000000" w:rsidRPr="00000000" w14:paraId="0000003F">
      <w:pPr>
        <w:spacing w:line="360" w:lineRule="auto"/>
        <w:rPr>
          <w:sz w:val="24"/>
          <w:szCs w:val="24"/>
        </w:rPr>
      </w:pPr>
      <w:r w:rsidDel="00000000" w:rsidR="00000000" w:rsidRPr="00000000">
        <w:rPr>
          <w:rtl w:val="0"/>
        </w:rPr>
      </w:r>
    </w:p>
    <w:p w:rsidR="00000000" w:rsidDel="00000000" w:rsidP="00000000" w:rsidRDefault="00000000" w:rsidRPr="00000000" w14:paraId="00000040">
      <w:pPr>
        <w:spacing w:line="360" w:lineRule="auto"/>
        <w:rPr>
          <w:sz w:val="24"/>
          <w:szCs w:val="24"/>
        </w:rPr>
      </w:pPr>
      <w:r w:rsidDel="00000000" w:rsidR="00000000" w:rsidRPr="00000000">
        <w:rPr>
          <w:rtl w:val="0"/>
        </w:rPr>
      </w:r>
    </w:p>
    <w:p w:rsidR="00000000" w:rsidDel="00000000" w:rsidP="00000000" w:rsidRDefault="00000000" w:rsidRPr="00000000" w14:paraId="00000041">
      <w:pPr>
        <w:spacing w:line="360" w:lineRule="auto"/>
        <w:rPr>
          <w:sz w:val="24"/>
          <w:szCs w:val="24"/>
        </w:rPr>
      </w:pPr>
      <w:r w:rsidDel="00000000" w:rsidR="00000000" w:rsidRPr="00000000">
        <w:rPr>
          <w:rtl w:val="0"/>
        </w:rPr>
      </w:r>
    </w:p>
    <w:p w:rsidR="00000000" w:rsidDel="00000000" w:rsidP="00000000" w:rsidRDefault="00000000" w:rsidRPr="00000000" w14:paraId="00000042">
      <w:pPr>
        <w:spacing w:line="360" w:lineRule="auto"/>
        <w:rPr>
          <w:sz w:val="24"/>
          <w:szCs w:val="24"/>
        </w:rPr>
      </w:pPr>
      <w:r w:rsidDel="00000000" w:rsidR="00000000" w:rsidRPr="00000000">
        <w:rPr>
          <w:rtl w:val="0"/>
        </w:rPr>
      </w:r>
    </w:p>
    <w:p w:rsidR="00000000" w:rsidDel="00000000" w:rsidP="00000000" w:rsidRDefault="00000000" w:rsidRPr="00000000" w14:paraId="00000043">
      <w:pPr>
        <w:spacing w:line="360" w:lineRule="auto"/>
        <w:rPr>
          <w:sz w:val="24"/>
          <w:szCs w:val="24"/>
        </w:rPr>
      </w:pPr>
      <w:r w:rsidDel="00000000" w:rsidR="00000000" w:rsidRPr="00000000">
        <w:rPr>
          <w:rtl w:val="0"/>
        </w:rPr>
      </w:r>
    </w:p>
    <w:p w:rsidR="00000000" w:rsidDel="00000000" w:rsidP="00000000" w:rsidRDefault="00000000" w:rsidRPr="00000000" w14:paraId="00000044">
      <w:pPr>
        <w:spacing w:line="360" w:lineRule="auto"/>
        <w:rPr>
          <w:sz w:val="24"/>
          <w:szCs w:val="24"/>
        </w:rPr>
      </w:pPr>
      <w:r w:rsidDel="00000000" w:rsidR="00000000" w:rsidRPr="00000000">
        <w:rPr>
          <w:rtl w:val="0"/>
        </w:rPr>
      </w:r>
    </w:p>
    <w:p w:rsidR="00000000" w:rsidDel="00000000" w:rsidP="00000000" w:rsidRDefault="00000000" w:rsidRPr="00000000" w14:paraId="00000045">
      <w:pPr>
        <w:spacing w:line="360" w:lineRule="auto"/>
        <w:rPr>
          <w:sz w:val="24"/>
          <w:szCs w:val="24"/>
        </w:rPr>
      </w:pPr>
      <w:r w:rsidDel="00000000" w:rsidR="00000000" w:rsidRPr="00000000">
        <w:rPr>
          <w:rtl w:val="0"/>
        </w:rPr>
      </w:r>
    </w:p>
    <w:p w:rsidR="00000000" w:rsidDel="00000000" w:rsidP="00000000" w:rsidRDefault="00000000" w:rsidRPr="00000000" w14:paraId="00000046">
      <w:pPr>
        <w:spacing w:line="360" w:lineRule="auto"/>
        <w:rPr>
          <w:sz w:val="24"/>
          <w:szCs w:val="24"/>
        </w:rPr>
      </w:pPr>
      <w:r w:rsidDel="00000000" w:rsidR="00000000" w:rsidRPr="00000000">
        <w:rPr>
          <w:rtl w:val="0"/>
        </w:rPr>
      </w:r>
    </w:p>
    <w:p w:rsidR="00000000" w:rsidDel="00000000" w:rsidP="00000000" w:rsidRDefault="00000000" w:rsidRPr="00000000" w14:paraId="00000047">
      <w:pPr>
        <w:spacing w:line="360" w:lineRule="auto"/>
        <w:rPr>
          <w:sz w:val="24"/>
          <w:szCs w:val="24"/>
        </w:rPr>
      </w:pPr>
      <w:r w:rsidDel="00000000" w:rsidR="00000000" w:rsidRPr="00000000">
        <w:rPr>
          <w:rtl w:val="0"/>
        </w:rPr>
      </w:r>
    </w:p>
    <w:p w:rsidR="00000000" w:rsidDel="00000000" w:rsidP="00000000" w:rsidRDefault="00000000" w:rsidRPr="00000000" w14:paraId="00000048">
      <w:pPr>
        <w:spacing w:after="380" w:line="360" w:lineRule="auto"/>
        <w:rPr>
          <w:b w:val="1"/>
          <w:sz w:val="28"/>
          <w:szCs w:val="28"/>
        </w:rPr>
      </w:pPr>
      <w:r w:rsidDel="00000000" w:rsidR="00000000" w:rsidRPr="00000000">
        <w:rPr>
          <w:b w:val="1"/>
          <w:sz w:val="28"/>
          <w:szCs w:val="28"/>
          <w:rtl w:val="0"/>
        </w:rPr>
        <w:t xml:space="preserve">Assessment Modes</w:t>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285"/>
        <w:tblGridChange w:id="0">
          <w:tblGrid>
            <w:gridCol w:w="2715"/>
            <w:gridCol w:w="62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360" w:lineRule="auto"/>
              <w:rPr>
                <w:sz w:val="24"/>
                <w:szCs w:val="24"/>
              </w:rPr>
            </w:pPr>
            <w:r w:rsidDel="00000000" w:rsidR="00000000" w:rsidRPr="00000000">
              <w:rPr>
                <w:sz w:val="24"/>
                <w:szCs w:val="24"/>
                <w:rtl w:val="0"/>
              </w:rPr>
              <w:t xml:space="preserve">1.Assignment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360" w:lineRule="auto"/>
              <w:rPr>
                <w:sz w:val="24"/>
                <w:szCs w:val="24"/>
              </w:rPr>
            </w:pPr>
            <w:r w:rsidDel="00000000" w:rsidR="00000000" w:rsidRPr="00000000">
              <w:rPr>
                <w:sz w:val="24"/>
                <w:szCs w:val="24"/>
                <w:rtl w:val="0"/>
              </w:rPr>
              <w:t xml:space="preserve">Assignment is primary assessment method for MCTC’s BTEC courses. Students must satisfy learning outcome in the assignment paper for every unit. After that assessors give the grading according to the assessment criteria of each unit. </w:t>
            </w:r>
          </w:p>
          <w:p w:rsidR="00000000" w:rsidDel="00000000" w:rsidP="00000000" w:rsidRDefault="00000000" w:rsidRPr="00000000" w14:paraId="0000004B">
            <w:pPr>
              <w:widowControl w:val="0"/>
              <w:spacing w:line="360" w:lineRule="auto"/>
              <w:rPr>
                <w:sz w:val="24"/>
                <w:szCs w:val="24"/>
              </w:rPr>
            </w:pPr>
            <w:r w:rsidDel="00000000" w:rsidR="00000000" w:rsidRPr="00000000">
              <w:rPr>
                <w:rtl w:val="0"/>
              </w:rPr>
            </w:r>
          </w:p>
          <w:p w:rsidR="00000000" w:rsidDel="00000000" w:rsidP="00000000" w:rsidRDefault="00000000" w:rsidRPr="00000000" w14:paraId="0000004C">
            <w:pPr>
              <w:widowControl w:val="0"/>
              <w:spacing w:line="360" w:lineRule="auto"/>
              <w:rPr>
                <w:sz w:val="24"/>
                <w:szCs w:val="24"/>
              </w:rPr>
            </w:pPr>
            <w:r w:rsidDel="00000000" w:rsidR="00000000" w:rsidRPr="00000000">
              <w:rPr>
                <w:sz w:val="24"/>
                <w:szCs w:val="24"/>
                <w:rtl w:val="0"/>
              </w:rPr>
              <w:t xml:space="preserve">Judging from each unit requirement , assignments will be required to present by combining </w:t>
            </w:r>
          </w:p>
          <w:p w:rsidR="00000000" w:rsidDel="00000000" w:rsidP="00000000" w:rsidRDefault="00000000" w:rsidRPr="00000000" w14:paraId="0000004D">
            <w:pPr>
              <w:widowControl w:val="0"/>
              <w:numPr>
                <w:ilvl w:val="0"/>
                <w:numId w:val="1"/>
              </w:numPr>
              <w:spacing w:line="360" w:lineRule="auto"/>
              <w:ind w:left="720" w:hanging="360"/>
              <w:rPr>
                <w:sz w:val="24"/>
                <w:szCs w:val="24"/>
              </w:rPr>
            </w:pPr>
            <w:r w:rsidDel="00000000" w:rsidR="00000000" w:rsidRPr="00000000">
              <w:rPr>
                <w:sz w:val="24"/>
                <w:szCs w:val="24"/>
                <w:rtl w:val="0"/>
              </w:rPr>
              <w:t xml:space="preserve">Literature - Words</w:t>
            </w:r>
          </w:p>
          <w:p w:rsidR="00000000" w:rsidDel="00000000" w:rsidP="00000000" w:rsidRDefault="00000000" w:rsidRPr="00000000" w14:paraId="0000004E">
            <w:pPr>
              <w:widowControl w:val="0"/>
              <w:numPr>
                <w:ilvl w:val="0"/>
                <w:numId w:val="1"/>
              </w:numPr>
              <w:spacing w:line="360" w:lineRule="auto"/>
              <w:ind w:left="720" w:hanging="360"/>
              <w:rPr>
                <w:sz w:val="24"/>
                <w:szCs w:val="24"/>
              </w:rPr>
            </w:pPr>
            <w:r w:rsidDel="00000000" w:rsidR="00000000" w:rsidRPr="00000000">
              <w:rPr>
                <w:sz w:val="24"/>
                <w:szCs w:val="24"/>
                <w:rtl w:val="0"/>
              </w:rPr>
              <w:t xml:space="preserve">Art - Digitally Drawn Art</w:t>
            </w:r>
          </w:p>
          <w:p w:rsidR="00000000" w:rsidDel="00000000" w:rsidP="00000000" w:rsidRDefault="00000000" w:rsidRPr="00000000" w14:paraId="0000004F">
            <w:pPr>
              <w:widowControl w:val="0"/>
              <w:numPr>
                <w:ilvl w:val="0"/>
                <w:numId w:val="1"/>
              </w:numPr>
              <w:spacing w:line="360" w:lineRule="auto"/>
              <w:ind w:left="720" w:hanging="360"/>
              <w:rPr>
                <w:sz w:val="24"/>
                <w:szCs w:val="24"/>
              </w:rPr>
            </w:pPr>
            <w:r w:rsidDel="00000000" w:rsidR="00000000" w:rsidRPr="00000000">
              <w:rPr>
                <w:sz w:val="24"/>
                <w:szCs w:val="24"/>
                <w:rtl w:val="0"/>
              </w:rPr>
              <w:t xml:space="preserve">Screen-capture - Evidence and Explanation of 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360" w:lineRule="auto"/>
              <w:rPr>
                <w:sz w:val="24"/>
                <w:szCs w:val="24"/>
              </w:rPr>
            </w:pPr>
            <w:r w:rsidDel="00000000" w:rsidR="00000000" w:rsidRPr="00000000">
              <w:rPr>
                <w:sz w:val="24"/>
                <w:szCs w:val="24"/>
                <w:rtl w:val="0"/>
              </w:rPr>
              <w:t xml:space="preserve">2.Tutorial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360" w:lineRule="auto"/>
              <w:rPr>
                <w:sz w:val="24"/>
                <w:szCs w:val="24"/>
              </w:rPr>
            </w:pPr>
            <w:r w:rsidDel="00000000" w:rsidR="00000000" w:rsidRPr="00000000">
              <w:rPr>
                <w:sz w:val="24"/>
                <w:szCs w:val="24"/>
                <w:rtl w:val="0"/>
              </w:rPr>
              <w:t xml:space="preserve">Tutorial is mainly to keep in check of student progress in learning at MCTC. In most of the case , tutorial is followed after practical/field trip sessions to make sure student gets the purpose of Practical/Field Trips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360" w:lineRule="auto"/>
              <w:rPr>
                <w:sz w:val="24"/>
                <w:szCs w:val="24"/>
              </w:rPr>
            </w:pPr>
            <w:r w:rsidDel="00000000" w:rsidR="00000000" w:rsidRPr="00000000">
              <w:rPr>
                <w:sz w:val="24"/>
                <w:szCs w:val="24"/>
                <w:rtl w:val="0"/>
              </w:rPr>
              <w:t xml:space="preserve">3.Presentation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360" w:lineRule="auto"/>
              <w:rPr>
                <w:sz w:val="24"/>
                <w:szCs w:val="24"/>
              </w:rPr>
            </w:pPr>
            <w:r w:rsidDel="00000000" w:rsidR="00000000" w:rsidRPr="00000000">
              <w:rPr>
                <w:sz w:val="24"/>
                <w:szCs w:val="24"/>
                <w:rtl w:val="0"/>
              </w:rPr>
              <w:t xml:space="preserve">Student are required to present about their ideas and Artwork , working procedure ,explanation and concept behind the artwork in front of accessors and classmates. </w:t>
            </w:r>
          </w:p>
        </w:tc>
      </w:tr>
    </w:tbl>
    <w:p w:rsidR="00000000" w:rsidDel="00000000" w:rsidP="00000000" w:rsidRDefault="00000000" w:rsidRPr="00000000" w14:paraId="00000054">
      <w:pPr>
        <w:spacing w:after="380" w:line="360" w:lineRule="auto"/>
        <w:rPr>
          <w:sz w:val="24"/>
          <w:szCs w:val="24"/>
        </w:rPr>
      </w:pPr>
      <w:r w:rsidDel="00000000" w:rsidR="00000000" w:rsidRPr="00000000">
        <w:rPr>
          <w:rtl w:val="0"/>
        </w:rPr>
      </w:r>
    </w:p>
    <w:p w:rsidR="00000000" w:rsidDel="00000000" w:rsidP="00000000" w:rsidRDefault="00000000" w:rsidRPr="00000000" w14:paraId="00000055">
      <w:pPr>
        <w:spacing w:after="380" w:line="360" w:lineRule="auto"/>
        <w:ind w:left="0" w:firstLine="0"/>
        <w:rPr>
          <w:b w:val="1"/>
          <w:sz w:val="24"/>
          <w:szCs w:val="24"/>
        </w:rPr>
      </w:pPr>
      <w:r w:rsidDel="00000000" w:rsidR="00000000" w:rsidRPr="00000000">
        <w:rPr>
          <w:rtl w:val="0"/>
        </w:rPr>
      </w:r>
    </w:p>
    <w:p w:rsidR="00000000" w:rsidDel="00000000" w:rsidP="00000000" w:rsidRDefault="00000000" w:rsidRPr="00000000" w14:paraId="00000056">
      <w:pPr>
        <w:spacing w:after="380" w:line="360" w:lineRule="auto"/>
        <w:ind w:left="0" w:firstLine="0"/>
        <w:rPr>
          <w:b w:val="1"/>
          <w:sz w:val="24"/>
          <w:szCs w:val="24"/>
        </w:rPr>
      </w:pPr>
      <w:r w:rsidDel="00000000" w:rsidR="00000000" w:rsidRPr="00000000">
        <w:rPr>
          <w:rtl w:val="0"/>
        </w:rPr>
      </w:r>
    </w:p>
    <w:p w:rsidR="00000000" w:rsidDel="00000000" w:rsidP="00000000" w:rsidRDefault="00000000" w:rsidRPr="00000000" w14:paraId="00000057">
      <w:pPr>
        <w:spacing w:after="380" w:line="360" w:lineRule="auto"/>
        <w:ind w:left="0" w:firstLine="0"/>
        <w:rPr>
          <w:b w:val="1"/>
          <w:sz w:val="24"/>
          <w:szCs w:val="24"/>
        </w:rPr>
      </w:pPr>
      <w:r w:rsidDel="00000000" w:rsidR="00000000" w:rsidRPr="00000000">
        <w:rPr>
          <w:b w:val="1"/>
          <w:sz w:val="24"/>
          <w:szCs w:val="24"/>
          <w:rtl w:val="0"/>
        </w:rPr>
        <w:t xml:space="preserve">Internal Verification Process</w:t>
      </w:r>
    </w:p>
    <w:p w:rsidR="00000000" w:rsidDel="00000000" w:rsidP="00000000" w:rsidRDefault="00000000" w:rsidRPr="00000000" w14:paraId="00000058">
      <w:pPr>
        <w:spacing w:after="380" w:line="360" w:lineRule="auto"/>
        <w:ind w:left="0" w:firstLine="0"/>
        <w:rPr>
          <w:sz w:val="24"/>
          <w:szCs w:val="24"/>
        </w:rPr>
      </w:pPr>
      <w:r w:rsidDel="00000000" w:rsidR="00000000" w:rsidRPr="00000000">
        <w:rPr>
          <w:sz w:val="24"/>
          <w:szCs w:val="24"/>
          <w:rtl w:val="0"/>
        </w:rPr>
        <w:t xml:space="preserve">Internal verification, or quality assurance of assessment, is part of an overall quality system at Myanmar Creative Technology College</w:t>
      </w:r>
    </w:p>
    <w:p w:rsidR="00000000" w:rsidDel="00000000" w:rsidP="00000000" w:rsidRDefault="00000000" w:rsidRPr="00000000" w14:paraId="00000059">
      <w:pPr>
        <w:numPr>
          <w:ilvl w:val="0"/>
          <w:numId w:val="3"/>
        </w:numPr>
        <w:spacing w:after="0" w:afterAutospacing="0" w:line="360" w:lineRule="auto"/>
        <w:ind w:left="720" w:hanging="360"/>
        <w:rPr>
          <w:sz w:val="24"/>
          <w:szCs w:val="24"/>
        </w:rPr>
      </w:pPr>
      <w:r w:rsidDel="00000000" w:rsidR="00000000" w:rsidRPr="00000000">
        <w:rPr>
          <w:sz w:val="24"/>
          <w:szCs w:val="24"/>
          <w:rtl w:val="0"/>
        </w:rPr>
        <w:t xml:space="preserve">Internal verification process has two components.</w:t>
      </w:r>
      <w:r w:rsidDel="00000000" w:rsidR="00000000" w:rsidRPr="00000000">
        <w:rPr>
          <w:sz w:val="24"/>
          <w:szCs w:val="24"/>
          <w:rtl w:val="0"/>
        </w:rPr>
        <w:t xml:space="preserve"> One focuses on </w:t>
      </w:r>
      <w:r w:rsidDel="00000000" w:rsidR="00000000" w:rsidRPr="00000000">
        <w:rPr>
          <w:sz w:val="24"/>
          <w:szCs w:val="24"/>
          <w:rtl w:val="0"/>
        </w:rPr>
        <w:t xml:space="preserve">internal verification/review of assessment brief whilst the other is concerned with accuracy and consistency of the assessors’ judgements on student work. </w:t>
      </w:r>
    </w:p>
    <w:p w:rsidR="00000000" w:rsidDel="00000000" w:rsidP="00000000" w:rsidRDefault="00000000" w:rsidRPr="00000000" w14:paraId="0000005A">
      <w:pPr>
        <w:numPr>
          <w:ilvl w:val="0"/>
          <w:numId w:val="3"/>
        </w:numPr>
        <w:spacing w:after="0" w:afterAutospacing="0" w:line="360" w:lineRule="auto"/>
        <w:ind w:left="720" w:hanging="360"/>
        <w:rPr>
          <w:sz w:val="24"/>
          <w:szCs w:val="24"/>
        </w:rPr>
      </w:pPr>
      <w:r w:rsidDel="00000000" w:rsidR="00000000" w:rsidRPr="00000000">
        <w:rPr>
          <w:sz w:val="24"/>
          <w:szCs w:val="24"/>
          <w:rtl w:val="0"/>
        </w:rPr>
        <w:t xml:space="preserve">Internal verifier must ensure that every learner’s work is internally verified at least once during the course of study. Please refers to IV Sampling Plan.</w:t>
      </w:r>
    </w:p>
    <w:p w:rsidR="00000000" w:rsidDel="00000000" w:rsidP="00000000" w:rsidRDefault="00000000" w:rsidRPr="00000000" w14:paraId="0000005B">
      <w:pPr>
        <w:numPr>
          <w:ilvl w:val="0"/>
          <w:numId w:val="3"/>
        </w:numPr>
        <w:spacing w:after="380" w:line="360" w:lineRule="auto"/>
        <w:ind w:left="720" w:hanging="360"/>
        <w:rPr>
          <w:sz w:val="24"/>
          <w:szCs w:val="24"/>
        </w:rPr>
      </w:pPr>
      <w:r w:rsidDel="00000000" w:rsidR="00000000" w:rsidRPr="00000000">
        <w:rPr>
          <w:sz w:val="24"/>
          <w:szCs w:val="24"/>
          <w:rtl w:val="0"/>
        </w:rPr>
        <w:t xml:space="preserve">Records of the internal verification activities for assessment decisions must be maintained and made available to the Chief Internal Verifiers or Head of Quality Assurance.</w:t>
      </w:r>
    </w:p>
    <w:p w:rsidR="00000000" w:rsidDel="00000000" w:rsidP="00000000" w:rsidRDefault="00000000" w:rsidRPr="00000000" w14:paraId="0000005C">
      <w:pPr>
        <w:spacing w:after="380" w:line="360" w:lineRule="auto"/>
        <w:ind w:left="0" w:firstLine="0"/>
        <w:rPr>
          <w:sz w:val="24"/>
          <w:szCs w:val="24"/>
        </w:rPr>
      </w:pPr>
      <w:hyperlink r:id="rId7">
        <w:r w:rsidDel="00000000" w:rsidR="00000000" w:rsidRPr="00000000">
          <w:rPr>
            <w:color w:val="1155cc"/>
            <w:sz w:val="24"/>
            <w:szCs w:val="24"/>
            <w:u w:val="single"/>
            <w:rtl w:val="0"/>
          </w:rPr>
          <w:t xml:space="preserve">Internal Verification of Assessment Form</w:t>
        </w:r>
      </w:hyperlink>
      <w:r w:rsidDel="00000000" w:rsidR="00000000" w:rsidRPr="00000000">
        <w:rPr>
          <w:rtl w:val="0"/>
        </w:rPr>
      </w:r>
    </w:p>
    <w:p w:rsidR="00000000" w:rsidDel="00000000" w:rsidP="00000000" w:rsidRDefault="00000000" w:rsidRPr="00000000" w14:paraId="0000005D">
      <w:pPr>
        <w:spacing w:after="380" w:line="360" w:lineRule="auto"/>
        <w:ind w:left="0" w:firstLine="0"/>
        <w:rPr>
          <w:b w:val="1"/>
          <w:color w:val="351c75"/>
          <w:sz w:val="24"/>
          <w:szCs w:val="24"/>
        </w:rPr>
      </w:pPr>
      <w:r w:rsidDel="00000000" w:rsidR="00000000" w:rsidRPr="00000000">
        <w:rPr>
          <w:rtl w:val="0"/>
        </w:rPr>
      </w:r>
    </w:p>
    <w:p w:rsidR="00000000" w:rsidDel="00000000" w:rsidP="00000000" w:rsidRDefault="00000000" w:rsidRPr="00000000" w14:paraId="0000005E">
      <w:pPr>
        <w:spacing w:after="380" w:line="360" w:lineRule="auto"/>
        <w:ind w:left="0" w:firstLine="0"/>
        <w:rPr>
          <w:b w:val="1"/>
          <w:sz w:val="24"/>
          <w:szCs w:val="24"/>
        </w:rPr>
      </w:pPr>
      <w:r w:rsidDel="00000000" w:rsidR="00000000" w:rsidRPr="00000000">
        <w:rPr>
          <w:b w:val="1"/>
          <w:sz w:val="24"/>
          <w:szCs w:val="24"/>
          <w:rtl w:val="0"/>
        </w:rPr>
        <w:t xml:space="preserve">Assignment Brief , Assessment Briefs and Assessment Criteria</w:t>
      </w:r>
    </w:p>
    <w:p w:rsidR="00000000" w:rsidDel="00000000" w:rsidP="00000000" w:rsidRDefault="00000000" w:rsidRPr="00000000" w14:paraId="0000005F">
      <w:pPr>
        <w:spacing w:after="380" w:line="360" w:lineRule="auto"/>
        <w:rPr>
          <w:sz w:val="24"/>
          <w:szCs w:val="24"/>
        </w:rPr>
      </w:pPr>
      <w:r w:rsidDel="00000000" w:rsidR="00000000" w:rsidRPr="00000000">
        <w:rPr>
          <w:sz w:val="24"/>
          <w:szCs w:val="24"/>
          <w:rtl w:val="0"/>
        </w:rPr>
        <w:t xml:space="preserve">Students must be provided with written assessment guidelines describing the nature of the task, the format for presentation and the assessment criteria for all items of assessment</w:t>
      </w:r>
      <w:r w:rsidDel="00000000" w:rsidR="00000000" w:rsidRPr="00000000">
        <w:rPr>
          <w:sz w:val="24"/>
          <w:szCs w:val="24"/>
          <w:rtl w:val="0"/>
        </w:rPr>
        <w:t xml:space="preserve">. This is to provides clear information for students on what they are expected to do, how they are expected to go about it and how their work will be marked.</w:t>
      </w:r>
    </w:p>
    <w:p w:rsidR="00000000" w:rsidDel="00000000" w:rsidP="00000000" w:rsidRDefault="00000000" w:rsidRPr="00000000" w14:paraId="00000060">
      <w:pPr>
        <w:spacing w:after="380" w:line="360" w:lineRule="auto"/>
        <w:ind w:left="0" w:firstLine="0"/>
        <w:rPr>
          <w:b w:val="1"/>
          <w:sz w:val="24"/>
          <w:szCs w:val="24"/>
        </w:rPr>
      </w:pPr>
      <w:r w:rsidDel="00000000" w:rsidR="00000000" w:rsidRPr="00000000">
        <w:rPr>
          <w:rtl w:val="0"/>
        </w:rPr>
      </w:r>
    </w:p>
    <w:p w:rsidR="00000000" w:rsidDel="00000000" w:rsidP="00000000" w:rsidRDefault="00000000" w:rsidRPr="00000000" w14:paraId="00000061">
      <w:pPr>
        <w:spacing w:after="380" w:line="360" w:lineRule="auto"/>
        <w:ind w:left="0" w:firstLine="0"/>
        <w:rPr>
          <w:b w:val="1"/>
          <w:sz w:val="24"/>
          <w:szCs w:val="24"/>
        </w:rPr>
      </w:pPr>
      <w:r w:rsidDel="00000000" w:rsidR="00000000" w:rsidRPr="00000000">
        <w:rPr>
          <w:rtl w:val="0"/>
        </w:rPr>
      </w:r>
    </w:p>
    <w:p w:rsidR="00000000" w:rsidDel="00000000" w:rsidP="00000000" w:rsidRDefault="00000000" w:rsidRPr="00000000" w14:paraId="00000062">
      <w:pPr>
        <w:spacing w:after="380" w:line="360" w:lineRule="auto"/>
        <w:ind w:left="0" w:firstLine="0"/>
        <w:rPr>
          <w:b w:val="1"/>
          <w:sz w:val="24"/>
          <w:szCs w:val="24"/>
        </w:rPr>
      </w:pPr>
      <w:r w:rsidDel="00000000" w:rsidR="00000000" w:rsidRPr="00000000">
        <w:rPr>
          <w:rtl w:val="0"/>
        </w:rPr>
      </w:r>
    </w:p>
    <w:p w:rsidR="00000000" w:rsidDel="00000000" w:rsidP="00000000" w:rsidRDefault="00000000" w:rsidRPr="00000000" w14:paraId="00000063">
      <w:pPr>
        <w:spacing w:after="380" w:line="360" w:lineRule="auto"/>
        <w:ind w:left="0" w:firstLine="0"/>
        <w:rPr>
          <w:b w:val="1"/>
          <w:sz w:val="24"/>
          <w:szCs w:val="24"/>
        </w:rPr>
      </w:pPr>
      <w:r w:rsidDel="00000000" w:rsidR="00000000" w:rsidRPr="00000000">
        <w:rPr>
          <w:rtl w:val="0"/>
        </w:rPr>
      </w:r>
    </w:p>
    <w:p w:rsidR="00000000" w:rsidDel="00000000" w:rsidP="00000000" w:rsidRDefault="00000000" w:rsidRPr="00000000" w14:paraId="00000064">
      <w:pPr>
        <w:spacing w:after="380" w:line="360" w:lineRule="auto"/>
        <w:ind w:left="0" w:firstLine="0"/>
        <w:rPr>
          <w:b w:val="1"/>
          <w:sz w:val="24"/>
          <w:szCs w:val="24"/>
        </w:rPr>
      </w:pPr>
      <w:r w:rsidDel="00000000" w:rsidR="00000000" w:rsidRPr="00000000">
        <w:rPr>
          <w:b w:val="1"/>
          <w:sz w:val="24"/>
          <w:szCs w:val="24"/>
          <w:rtl w:val="0"/>
        </w:rPr>
        <w:t xml:space="preserve">Assessment briefs should include: </w:t>
      </w:r>
    </w:p>
    <w:p w:rsidR="00000000" w:rsidDel="00000000" w:rsidP="00000000" w:rsidRDefault="00000000" w:rsidRPr="00000000" w14:paraId="00000065">
      <w:pPr>
        <w:numPr>
          <w:ilvl w:val="0"/>
          <w:numId w:val="4"/>
        </w:numPr>
        <w:spacing w:after="0" w:afterAutospacing="0" w:line="360" w:lineRule="auto"/>
        <w:ind w:left="720" w:hanging="360"/>
        <w:rPr>
          <w:sz w:val="24"/>
          <w:szCs w:val="24"/>
        </w:rPr>
      </w:pPr>
      <w:r w:rsidDel="00000000" w:rsidR="00000000" w:rsidRPr="00000000">
        <w:rPr>
          <w:sz w:val="24"/>
          <w:szCs w:val="24"/>
          <w:rtl w:val="0"/>
        </w:rPr>
        <w:t xml:space="preserve">Assessment criteria - The basis upon which the quality of a student’s work will be graded </w:t>
      </w:r>
    </w:p>
    <w:p w:rsidR="00000000" w:rsidDel="00000000" w:rsidP="00000000" w:rsidRDefault="00000000" w:rsidRPr="00000000" w14:paraId="00000066">
      <w:pPr>
        <w:numPr>
          <w:ilvl w:val="0"/>
          <w:numId w:val="4"/>
        </w:numPr>
        <w:spacing w:after="0" w:afterAutospacing="0" w:line="360" w:lineRule="auto"/>
        <w:ind w:left="720" w:hanging="360"/>
        <w:rPr>
          <w:sz w:val="24"/>
          <w:szCs w:val="24"/>
        </w:rPr>
      </w:pPr>
      <w:r w:rsidDel="00000000" w:rsidR="00000000" w:rsidRPr="00000000">
        <w:rPr>
          <w:sz w:val="24"/>
          <w:szCs w:val="24"/>
          <w:rtl w:val="0"/>
        </w:rPr>
        <w:t xml:space="preserve">Any specific constraints or requirements -  e.g. word limits, and the need for good academic practice, e.g. referencing of sources </w:t>
      </w:r>
    </w:p>
    <w:p w:rsidR="00000000" w:rsidDel="00000000" w:rsidP="00000000" w:rsidRDefault="00000000" w:rsidRPr="00000000" w14:paraId="00000067">
      <w:pPr>
        <w:numPr>
          <w:ilvl w:val="0"/>
          <w:numId w:val="4"/>
        </w:numPr>
        <w:spacing w:after="0" w:afterAutospacing="0" w:line="360" w:lineRule="auto"/>
        <w:ind w:left="720" w:hanging="360"/>
        <w:rPr>
          <w:sz w:val="24"/>
          <w:szCs w:val="24"/>
        </w:rPr>
      </w:pPr>
      <w:r w:rsidDel="00000000" w:rsidR="00000000" w:rsidRPr="00000000">
        <w:rPr>
          <w:sz w:val="24"/>
          <w:szCs w:val="24"/>
          <w:rtl w:val="0"/>
        </w:rPr>
        <w:t xml:space="preserve">Grading</w:t>
      </w:r>
    </w:p>
    <w:p w:rsidR="00000000" w:rsidDel="00000000" w:rsidP="00000000" w:rsidRDefault="00000000" w:rsidRPr="00000000" w14:paraId="00000068">
      <w:pPr>
        <w:numPr>
          <w:ilvl w:val="0"/>
          <w:numId w:val="4"/>
        </w:numPr>
        <w:spacing w:after="380" w:line="360" w:lineRule="auto"/>
        <w:ind w:left="720" w:hanging="360"/>
        <w:rPr>
          <w:sz w:val="24"/>
          <w:szCs w:val="24"/>
        </w:rPr>
      </w:pPr>
      <w:r w:rsidDel="00000000" w:rsidR="00000000" w:rsidRPr="00000000">
        <w:rPr>
          <w:sz w:val="24"/>
          <w:szCs w:val="24"/>
          <w:rtl w:val="0"/>
        </w:rPr>
        <w:t xml:space="preserve">Submission procedures and deadlines, and the consequences of late, incomplete or non-submission</w:t>
      </w:r>
    </w:p>
    <w:p w:rsidR="00000000" w:rsidDel="00000000" w:rsidP="00000000" w:rsidRDefault="00000000" w:rsidRPr="00000000" w14:paraId="00000069">
      <w:pPr>
        <w:spacing w:line="360" w:lineRule="auto"/>
        <w:rPr>
          <w:sz w:val="24"/>
          <w:szCs w:val="24"/>
        </w:rPr>
      </w:pPr>
      <w:r w:rsidDel="00000000" w:rsidR="00000000" w:rsidRPr="00000000">
        <w:rPr>
          <w:rtl w:val="0"/>
        </w:rPr>
      </w:r>
    </w:p>
    <w:p w:rsidR="00000000" w:rsidDel="00000000" w:rsidP="00000000" w:rsidRDefault="00000000" w:rsidRPr="00000000" w14:paraId="0000006A">
      <w:pPr>
        <w:spacing w:line="360" w:lineRule="auto"/>
        <w:rPr>
          <w:sz w:val="24"/>
          <w:szCs w:val="24"/>
        </w:rPr>
      </w:pPr>
      <w:r w:rsidDel="00000000" w:rsidR="00000000" w:rsidRPr="00000000">
        <w:rPr>
          <w:rtl w:val="0"/>
        </w:rPr>
      </w:r>
    </w:p>
    <w:p w:rsidR="00000000" w:rsidDel="00000000" w:rsidP="00000000" w:rsidRDefault="00000000" w:rsidRPr="00000000" w14:paraId="0000006B">
      <w:pPr>
        <w:spacing w:line="360" w:lineRule="auto"/>
        <w:rPr>
          <w:b w:val="1"/>
          <w:sz w:val="24"/>
          <w:szCs w:val="24"/>
        </w:rPr>
      </w:pPr>
      <w:r w:rsidDel="00000000" w:rsidR="00000000" w:rsidRPr="00000000">
        <w:rPr>
          <w:b w:val="1"/>
          <w:sz w:val="24"/>
          <w:szCs w:val="24"/>
          <w:rtl w:val="0"/>
        </w:rPr>
        <w:t xml:space="preserve">Assignment Submission </w:t>
      </w:r>
    </w:p>
    <w:p w:rsidR="00000000" w:rsidDel="00000000" w:rsidP="00000000" w:rsidRDefault="00000000" w:rsidRPr="00000000" w14:paraId="0000006C">
      <w:pPr>
        <w:spacing w:line="360" w:lineRule="auto"/>
        <w:rPr>
          <w:sz w:val="24"/>
          <w:szCs w:val="24"/>
        </w:rPr>
      </w:pPr>
      <w:r w:rsidDel="00000000" w:rsidR="00000000" w:rsidRPr="00000000">
        <w:rPr>
          <w:rtl w:val="0"/>
        </w:rPr>
      </w:r>
    </w:p>
    <w:p w:rsidR="00000000" w:rsidDel="00000000" w:rsidP="00000000" w:rsidRDefault="00000000" w:rsidRPr="00000000" w14:paraId="0000006D">
      <w:pPr>
        <w:spacing w:line="360" w:lineRule="auto"/>
        <w:rPr>
          <w:sz w:val="24"/>
          <w:szCs w:val="24"/>
        </w:rPr>
      </w:pPr>
      <w:r w:rsidDel="00000000" w:rsidR="00000000" w:rsidRPr="00000000">
        <w:rPr>
          <w:sz w:val="24"/>
          <w:szCs w:val="24"/>
          <w:rtl w:val="0"/>
        </w:rPr>
        <w:t xml:space="preserve">Assignments are to be submitted on or before stipulated dates. Failure to do so without prior authorisation will result in non- acceptance of the assignment in that term and a ‘Referred’ status will be recorded in the results.</w:t>
      </w:r>
    </w:p>
    <w:p w:rsidR="00000000" w:rsidDel="00000000" w:rsidP="00000000" w:rsidRDefault="00000000" w:rsidRPr="00000000" w14:paraId="0000006E">
      <w:pPr>
        <w:spacing w:line="360" w:lineRule="auto"/>
        <w:rPr>
          <w:sz w:val="24"/>
          <w:szCs w:val="24"/>
        </w:rPr>
      </w:pPr>
      <w:r w:rsidDel="00000000" w:rsidR="00000000" w:rsidRPr="00000000">
        <w:rPr>
          <w:rtl w:val="0"/>
        </w:rPr>
      </w:r>
    </w:p>
    <w:p w:rsidR="00000000" w:rsidDel="00000000" w:rsidP="00000000" w:rsidRDefault="00000000" w:rsidRPr="00000000" w14:paraId="0000006F">
      <w:pPr>
        <w:spacing w:line="360" w:lineRule="auto"/>
        <w:rPr>
          <w:b w:val="1"/>
          <w:sz w:val="24"/>
          <w:szCs w:val="24"/>
        </w:rPr>
      </w:pPr>
      <w:r w:rsidDel="00000000" w:rsidR="00000000" w:rsidRPr="00000000">
        <w:rPr>
          <w:b w:val="1"/>
          <w:sz w:val="24"/>
          <w:szCs w:val="24"/>
          <w:rtl w:val="0"/>
        </w:rPr>
        <w:t xml:space="preserve">Use of Assessment Forms</w:t>
      </w:r>
    </w:p>
    <w:p w:rsidR="00000000" w:rsidDel="00000000" w:rsidP="00000000" w:rsidRDefault="00000000" w:rsidRPr="00000000" w14:paraId="00000070">
      <w:pPr>
        <w:spacing w:line="360" w:lineRule="auto"/>
        <w:rPr>
          <w:b w:val="1"/>
          <w:sz w:val="24"/>
          <w:szCs w:val="24"/>
        </w:rPr>
      </w:pPr>
      <w:r w:rsidDel="00000000" w:rsidR="00000000" w:rsidRPr="00000000">
        <w:rPr>
          <w:rtl w:val="0"/>
        </w:rPr>
      </w:r>
    </w:p>
    <w:p w:rsidR="00000000" w:rsidDel="00000000" w:rsidP="00000000" w:rsidRDefault="00000000" w:rsidRPr="00000000" w14:paraId="00000071">
      <w:pPr>
        <w:spacing w:line="360" w:lineRule="auto"/>
        <w:rPr>
          <w:sz w:val="24"/>
          <w:szCs w:val="24"/>
        </w:rPr>
      </w:pPr>
      <w:r w:rsidDel="00000000" w:rsidR="00000000" w:rsidRPr="00000000">
        <w:rPr>
          <w:sz w:val="24"/>
          <w:szCs w:val="24"/>
          <w:rtl w:val="0"/>
        </w:rPr>
        <w:t xml:space="preserve">All assessors must use assessment form of MCTC. Available here</w:t>
      </w:r>
    </w:p>
    <w:p w:rsidR="00000000" w:rsidDel="00000000" w:rsidP="00000000" w:rsidRDefault="00000000" w:rsidRPr="00000000" w14:paraId="00000072">
      <w:pPr>
        <w:spacing w:line="360" w:lineRule="auto"/>
        <w:rPr>
          <w:sz w:val="24"/>
          <w:szCs w:val="24"/>
        </w:rPr>
      </w:pPr>
      <w:hyperlink r:id="rId8">
        <w:r w:rsidDel="00000000" w:rsidR="00000000" w:rsidRPr="00000000">
          <w:rPr>
            <w:color w:val="1155cc"/>
            <w:sz w:val="24"/>
            <w:szCs w:val="24"/>
            <w:u w:val="single"/>
            <w:rtl w:val="0"/>
          </w:rPr>
          <w:t xml:space="preserve">MCTC_Assessment Form</w:t>
        </w:r>
      </w:hyperlink>
      <w:r w:rsidDel="00000000" w:rsidR="00000000" w:rsidRPr="00000000">
        <w:rPr>
          <w:rtl w:val="0"/>
        </w:rPr>
      </w:r>
    </w:p>
    <w:p w:rsidR="00000000" w:rsidDel="00000000" w:rsidP="00000000" w:rsidRDefault="00000000" w:rsidRPr="00000000" w14:paraId="00000073">
      <w:pPr>
        <w:spacing w:line="360" w:lineRule="auto"/>
        <w:rPr>
          <w:sz w:val="24"/>
          <w:szCs w:val="24"/>
        </w:rPr>
      </w:pPr>
      <w:r w:rsidDel="00000000" w:rsidR="00000000" w:rsidRPr="00000000">
        <w:rPr>
          <w:rtl w:val="0"/>
        </w:rPr>
      </w:r>
    </w:p>
    <w:p w:rsidR="00000000" w:rsidDel="00000000" w:rsidP="00000000" w:rsidRDefault="00000000" w:rsidRPr="00000000" w14:paraId="00000074">
      <w:pPr>
        <w:spacing w:line="360" w:lineRule="auto"/>
        <w:rPr>
          <w:sz w:val="24"/>
          <w:szCs w:val="24"/>
        </w:rPr>
      </w:pPr>
      <w:r w:rsidDel="00000000" w:rsidR="00000000" w:rsidRPr="00000000">
        <w:rPr>
          <w:rtl w:val="0"/>
        </w:rPr>
      </w:r>
    </w:p>
    <w:p w:rsidR="00000000" w:rsidDel="00000000" w:rsidP="00000000" w:rsidRDefault="00000000" w:rsidRPr="00000000" w14:paraId="00000075">
      <w:pPr>
        <w:spacing w:line="360" w:lineRule="auto"/>
        <w:rPr>
          <w:sz w:val="24"/>
          <w:szCs w:val="24"/>
        </w:rPr>
      </w:pPr>
      <w:r w:rsidDel="00000000" w:rsidR="00000000" w:rsidRPr="00000000">
        <w:rPr>
          <w:rtl w:val="0"/>
        </w:rPr>
      </w:r>
    </w:p>
    <w:p w:rsidR="00000000" w:rsidDel="00000000" w:rsidP="00000000" w:rsidRDefault="00000000" w:rsidRPr="00000000" w14:paraId="00000076">
      <w:pPr>
        <w:spacing w:line="360" w:lineRule="auto"/>
        <w:rPr>
          <w:b w:val="1"/>
          <w:sz w:val="24"/>
          <w:szCs w:val="24"/>
        </w:rPr>
      </w:pPr>
      <w:r w:rsidDel="00000000" w:rsidR="00000000" w:rsidRPr="00000000">
        <w:rPr>
          <w:rtl w:val="0"/>
        </w:rPr>
      </w:r>
    </w:p>
    <w:p w:rsidR="00000000" w:rsidDel="00000000" w:rsidP="00000000" w:rsidRDefault="00000000" w:rsidRPr="00000000" w14:paraId="00000077">
      <w:pPr>
        <w:spacing w:line="360" w:lineRule="auto"/>
        <w:rPr>
          <w:b w:val="1"/>
          <w:sz w:val="24"/>
          <w:szCs w:val="24"/>
        </w:rPr>
      </w:pPr>
      <w:r w:rsidDel="00000000" w:rsidR="00000000" w:rsidRPr="00000000">
        <w:rPr>
          <w:rtl w:val="0"/>
        </w:rPr>
      </w:r>
    </w:p>
    <w:p w:rsidR="00000000" w:rsidDel="00000000" w:rsidP="00000000" w:rsidRDefault="00000000" w:rsidRPr="00000000" w14:paraId="00000078">
      <w:pPr>
        <w:spacing w:line="360" w:lineRule="auto"/>
        <w:rPr>
          <w:b w:val="1"/>
          <w:sz w:val="24"/>
          <w:szCs w:val="24"/>
        </w:rPr>
      </w:pPr>
      <w:r w:rsidDel="00000000" w:rsidR="00000000" w:rsidRPr="00000000">
        <w:rPr>
          <w:rtl w:val="0"/>
        </w:rPr>
      </w:r>
    </w:p>
    <w:p w:rsidR="00000000" w:rsidDel="00000000" w:rsidP="00000000" w:rsidRDefault="00000000" w:rsidRPr="00000000" w14:paraId="00000079">
      <w:pPr>
        <w:spacing w:line="360" w:lineRule="auto"/>
        <w:rPr>
          <w:b w:val="1"/>
          <w:sz w:val="24"/>
          <w:szCs w:val="24"/>
        </w:rPr>
      </w:pPr>
      <w:r w:rsidDel="00000000" w:rsidR="00000000" w:rsidRPr="00000000">
        <w:rPr>
          <w:b w:val="1"/>
          <w:sz w:val="24"/>
          <w:szCs w:val="24"/>
          <w:rtl w:val="0"/>
        </w:rPr>
        <w:t xml:space="preserve">Request , Appeal and Extenuating of Assignment</w:t>
      </w:r>
    </w:p>
    <w:p w:rsidR="00000000" w:rsidDel="00000000" w:rsidP="00000000" w:rsidRDefault="00000000" w:rsidRPr="00000000" w14:paraId="0000007A">
      <w:pPr>
        <w:spacing w:line="360" w:lineRule="auto"/>
        <w:rPr>
          <w:sz w:val="24"/>
          <w:szCs w:val="24"/>
        </w:rPr>
      </w:pPr>
      <w:r w:rsidDel="00000000" w:rsidR="00000000" w:rsidRPr="00000000">
        <w:rPr>
          <w:sz w:val="24"/>
          <w:szCs w:val="24"/>
          <w:rtl w:val="0"/>
        </w:rPr>
        <w:t xml:space="preserve">Extenuating/Mitigating Circumstances are circumstances which are unexpected, significantly disruptive and beyond the control of students that affect their ability to meet an assessment deadline or affect performance in assessment. </w:t>
      </w:r>
    </w:p>
    <w:p w:rsidR="00000000" w:rsidDel="00000000" w:rsidP="00000000" w:rsidRDefault="00000000" w:rsidRPr="00000000" w14:paraId="0000007B">
      <w:pPr>
        <w:spacing w:line="360" w:lineRule="auto"/>
        <w:rPr>
          <w:sz w:val="24"/>
          <w:szCs w:val="24"/>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60" w:lineRule="auto"/>
        <w:jc w:val="both"/>
        <w:rPr>
          <w:rFonts w:ascii="Calibri" w:cs="Calibri" w:eastAsia="Calibri" w:hAnsi="Calibri"/>
          <w:b w:val="1"/>
          <w:color w:val="555555"/>
          <w:sz w:val="24"/>
          <w:szCs w:val="24"/>
        </w:rPr>
      </w:pPr>
      <w:r w:rsidDel="00000000" w:rsidR="00000000" w:rsidRPr="00000000">
        <w:rPr>
          <w:rtl w:val="0"/>
        </w:rPr>
      </w:r>
    </w:p>
    <w:p w:rsidR="00000000" w:rsidDel="00000000" w:rsidP="00000000" w:rsidRDefault="00000000" w:rsidRPr="00000000" w14:paraId="0000007D">
      <w:pPr>
        <w:spacing w:after="220" w:line="360" w:lineRule="auto"/>
        <w:rPr>
          <w:b w:val="1"/>
          <w:sz w:val="24"/>
          <w:szCs w:val="24"/>
        </w:rPr>
      </w:pPr>
      <w:r w:rsidDel="00000000" w:rsidR="00000000" w:rsidRPr="00000000">
        <w:rPr>
          <w:b w:val="1"/>
          <w:sz w:val="24"/>
          <w:szCs w:val="24"/>
          <w:rtl w:val="0"/>
        </w:rPr>
        <w:t xml:space="preserve">Grading System</w:t>
      </w:r>
    </w:p>
    <w:tbl>
      <w:tblPr>
        <w:tblStyle w:val="Table2"/>
        <w:tblW w:w="7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gridCol w:w="2415"/>
        <w:tblGridChange w:id="0">
          <w:tblGrid>
            <w:gridCol w:w="4785"/>
            <w:gridCol w:w="24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360" w:lineRule="auto"/>
              <w:rPr>
                <w:b w:val="1"/>
                <w:sz w:val="24"/>
                <w:szCs w:val="24"/>
              </w:rPr>
            </w:pPr>
            <w:r w:rsidDel="00000000" w:rsidR="00000000" w:rsidRPr="00000000">
              <w:rPr>
                <w:b w:val="1"/>
                <w:sz w:val="24"/>
                <w:szCs w:val="24"/>
                <w:rtl w:val="0"/>
              </w:rPr>
              <w:t xml:space="preserve">Marks</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360" w:lineRule="auto"/>
              <w:rPr>
                <w:b w:val="1"/>
                <w:sz w:val="24"/>
                <w:szCs w:val="24"/>
              </w:rPr>
            </w:pPr>
            <w:r w:rsidDel="00000000" w:rsidR="00000000" w:rsidRPr="00000000">
              <w:rPr>
                <w:b w:val="1"/>
                <w:sz w:val="24"/>
                <w:szCs w:val="24"/>
                <w:rtl w:val="0"/>
              </w:rPr>
              <w:t xml:space="preserve">Grade</w:t>
            </w:r>
          </w:p>
        </w:tc>
      </w:tr>
      <w:t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360" w:lineRule="auto"/>
              <w:rPr>
                <w:sz w:val="24"/>
                <w:szCs w:val="24"/>
              </w:rPr>
            </w:pPr>
            <w:r w:rsidDel="00000000" w:rsidR="00000000" w:rsidRPr="00000000">
              <w:rPr>
                <w:sz w:val="24"/>
                <w:szCs w:val="24"/>
                <w:rtl w:val="0"/>
              </w:rPr>
              <w:t xml:space="preserve">80% and Above</w:t>
            </w:r>
          </w:p>
        </w:tc>
        <w:tc>
          <w:tcPr>
            <w:shd w:fill="auto" w:val="clear"/>
            <w:tcMar>
              <w:top w:w="100.0" w:type="dxa"/>
              <w:left w:w="100.0" w:type="dxa"/>
              <w:bottom w:w="100.0" w:type="dxa"/>
              <w:right w:w="100.0" w:type="dxa"/>
            </w:tcMar>
          </w:tcPr>
          <w:p w:rsidR="00000000" w:rsidDel="00000000" w:rsidP="00000000" w:rsidRDefault="00000000" w:rsidRPr="00000000" w14:paraId="00000081">
            <w:pPr>
              <w:spacing w:line="360" w:lineRule="auto"/>
              <w:rPr>
                <w:b w:val="1"/>
                <w:sz w:val="24"/>
                <w:szCs w:val="24"/>
              </w:rPr>
            </w:pPr>
            <w:r w:rsidDel="00000000" w:rsidR="00000000" w:rsidRPr="00000000">
              <w:rPr>
                <w:b w:val="1"/>
                <w:sz w:val="24"/>
                <w:szCs w:val="24"/>
                <w:rtl w:val="0"/>
              </w:rPr>
              <w:t xml:space="preserve">Distinction</w:t>
            </w:r>
          </w:p>
        </w:tc>
      </w:tr>
      <w:tr>
        <w:tc>
          <w:tcPr>
            <w:shd w:fill="auto" w:val="clear"/>
            <w:tcMar>
              <w:top w:w="100.0" w:type="dxa"/>
              <w:left w:w="100.0" w:type="dxa"/>
              <w:bottom w:w="100.0" w:type="dxa"/>
              <w:right w:w="100.0" w:type="dxa"/>
            </w:tcMar>
          </w:tcPr>
          <w:p w:rsidR="00000000" w:rsidDel="00000000" w:rsidP="00000000" w:rsidRDefault="00000000" w:rsidRPr="00000000" w14:paraId="00000082">
            <w:pPr>
              <w:spacing w:line="360" w:lineRule="auto"/>
              <w:rPr>
                <w:sz w:val="24"/>
                <w:szCs w:val="24"/>
              </w:rPr>
            </w:pPr>
            <w:r w:rsidDel="00000000" w:rsidR="00000000" w:rsidRPr="00000000">
              <w:rPr>
                <w:sz w:val="24"/>
                <w:szCs w:val="24"/>
                <w:rtl w:val="0"/>
              </w:rPr>
              <w:t xml:space="preserve">65% – 79.99%</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360" w:lineRule="auto"/>
              <w:rPr>
                <w:b w:val="1"/>
                <w:sz w:val="24"/>
                <w:szCs w:val="24"/>
              </w:rPr>
            </w:pPr>
            <w:r w:rsidDel="00000000" w:rsidR="00000000" w:rsidRPr="00000000">
              <w:rPr>
                <w:b w:val="1"/>
                <w:sz w:val="24"/>
                <w:szCs w:val="24"/>
                <w:rtl w:val="0"/>
              </w:rPr>
              <w:t xml:space="preserve">Credit</w:t>
            </w:r>
          </w:p>
        </w:tc>
      </w:tr>
      <w:tr>
        <w:tc>
          <w:tcPr>
            <w:shd w:fill="auto" w:val="clear"/>
            <w:tcMar>
              <w:top w:w="100.0" w:type="dxa"/>
              <w:left w:w="100.0" w:type="dxa"/>
              <w:bottom w:w="100.0" w:type="dxa"/>
              <w:right w:w="100.0" w:type="dxa"/>
            </w:tcMar>
          </w:tcPr>
          <w:p w:rsidR="00000000" w:rsidDel="00000000" w:rsidP="00000000" w:rsidRDefault="00000000" w:rsidRPr="00000000" w14:paraId="00000084">
            <w:pPr>
              <w:spacing w:line="360" w:lineRule="auto"/>
              <w:rPr>
                <w:sz w:val="24"/>
                <w:szCs w:val="24"/>
              </w:rPr>
            </w:pPr>
            <w:r w:rsidDel="00000000" w:rsidR="00000000" w:rsidRPr="00000000">
              <w:rPr>
                <w:sz w:val="24"/>
                <w:szCs w:val="24"/>
                <w:rtl w:val="0"/>
              </w:rPr>
              <w:t xml:space="preserve">50% to 64.99%</w:t>
            </w:r>
          </w:p>
        </w:tc>
        <w:tc>
          <w:tcPr>
            <w:shd w:fill="auto" w:val="clear"/>
            <w:tcMar>
              <w:top w:w="100.0" w:type="dxa"/>
              <w:left w:w="100.0" w:type="dxa"/>
              <w:bottom w:w="100.0" w:type="dxa"/>
              <w:right w:w="100.0" w:type="dxa"/>
            </w:tcMar>
          </w:tcPr>
          <w:p w:rsidR="00000000" w:rsidDel="00000000" w:rsidP="00000000" w:rsidRDefault="00000000" w:rsidRPr="00000000" w14:paraId="00000085">
            <w:pPr>
              <w:spacing w:line="360" w:lineRule="auto"/>
              <w:rPr>
                <w:b w:val="1"/>
                <w:sz w:val="24"/>
                <w:szCs w:val="24"/>
              </w:rPr>
            </w:pPr>
            <w:r w:rsidDel="00000000" w:rsidR="00000000" w:rsidRPr="00000000">
              <w:rPr>
                <w:b w:val="1"/>
                <w:sz w:val="24"/>
                <w:szCs w:val="24"/>
                <w:rtl w:val="0"/>
              </w:rPr>
              <w:t xml:space="preserve">Pass</w:t>
            </w:r>
          </w:p>
        </w:tc>
      </w:tr>
      <w:tr>
        <w:tc>
          <w:tcPr>
            <w:shd w:fill="auto" w:val="clear"/>
            <w:tcMar>
              <w:top w:w="100.0" w:type="dxa"/>
              <w:left w:w="100.0" w:type="dxa"/>
              <w:bottom w:w="100.0" w:type="dxa"/>
              <w:right w:w="100.0" w:type="dxa"/>
            </w:tcMar>
          </w:tcPr>
          <w:p w:rsidR="00000000" w:rsidDel="00000000" w:rsidP="00000000" w:rsidRDefault="00000000" w:rsidRPr="00000000" w14:paraId="00000086">
            <w:pPr>
              <w:spacing w:line="360" w:lineRule="auto"/>
              <w:rPr>
                <w:sz w:val="24"/>
                <w:szCs w:val="24"/>
              </w:rPr>
            </w:pPr>
            <w:r w:rsidDel="00000000" w:rsidR="00000000" w:rsidRPr="00000000">
              <w:rPr>
                <w:sz w:val="24"/>
                <w:szCs w:val="24"/>
                <w:rtl w:val="0"/>
              </w:rPr>
              <w:t xml:space="preserve">44-49% (Refer)/Below 30% (Remodule)</w:t>
            </w:r>
          </w:p>
        </w:tc>
        <w:tc>
          <w:tcPr>
            <w:shd w:fill="auto" w:val="clear"/>
            <w:tcMar>
              <w:top w:w="100.0" w:type="dxa"/>
              <w:left w:w="100.0" w:type="dxa"/>
              <w:bottom w:w="100.0" w:type="dxa"/>
              <w:right w:w="100.0" w:type="dxa"/>
            </w:tcMar>
          </w:tcPr>
          <w:p w:rsidR="00000000" w:rsidDel="00000000" w:rsidP="00000000" w:rsidRDefault="00000000" w:rsidRPr="00000000" w14:paraId="00000087">
            <w:pPr>
              <w:spacing w:line="360" w:lineRule="auto"/>
              <w:rPr>
                <w:b w:val="1"/>
                <w:sz w:val="24"/>
                <w:szCs w:val="24"/>
              </w:rPr>
            </w:pPr>
            <w:r w:rsidDel="00000000" w:rsidR="00000000" w:rsidRPr="00000000">
              <w:rPr>
                <w:b w:val="1"/>
                <w:sz w:val="24"/>
                <w:szCs w:val="24"/>
                <w:rtl w:val="0"/>
              </w:rPr>
              <w:t xml:space="preserve">44-49% (Refer)</w:t>
            </w:r>
            <w:r w:rsidDel="00000000" w:rsidR="00000000" w:rsidRPr="00000000">
              <w:rPr>
                <w:b w:val="1"/>
                <w:sz w:val="24"/>
                <w:szCs w:val="24"/>
                <w:rtl w:val="0"/>
              </w:rPr>
              <w:t xml:space="preserve">/Below 30% (Remodule)</w:t>
            </w:r>
            <w:r w:rsidDel="00000000" w:rsidR="00000000" w:rsidRPr="00000000">
              <w:rPr>
                <w:rtl w:val="0"/>
              </w:rPr>
            </w:r>
          </w:p>
        </w:tc>
      </w:tr>
    </w:tbl>
    <w:p w:rsidR="00000000" w:rsidDel="00000000" w:rsidP="00000000" w:rsidRDefault="00000000" w:rsidRPr="00000000" w14:paraId="00000088">
      <w:pPr>
        <w:spacing w:line="360" w:lineRule="auto"/>
        <w:rPr>
          <w:sz w:val="24"/>
          <w:szCs w:val="24"/>
        </w:rPr>
      </w:pPr>
      <w:r w:rsidDel="00000000" w:rsidR="00000000" w:rsidRPr="00000000">
        <w:rPr>
          <w:rtl w:val="0"/>
        </w:rPr>
      </w:r>
    </w:p>
    <w:p w:rsidR="00000000" w:rsidDel="00000000" w:rsidP="00000000" w:rsidRDefault="00000000" w:rsidRPr="00000000" w14:paraId="00000089">
      <w:pPr>
        <w:spacing w:line="360" w:lineRule="auto"/>
        <w:rPr>
          <w:sz w:val="24"/>
          <w:szCs w:val="24"/>
        </w:rPr>
      </w:pPr>
      <w:r w:rsidDel="00000000" w:rsidR="00000000" w:rsidRPr="00000000">
        <w:rPr>
          <w:rtl w:val="0"/>
        </w:rPr>
      </w:r>
    </w:p>
    <w:p w:rsidR="00000000" w:rsidDel="00000000" w:rsidP="00000000" w:rsidRDefault="00000000" w:rsidRPr="00000000" w14:paraId="0000008A">
      <w:pPr>
        <w:spacing w:line="360" w:lineRule="auto"/>
        <w:rPr>
          <w:sz w:val="24"/>
          <w:szCs w:val="24"/>
        </w:rPr>
      </w:pPr>
      <w:r w:rsidDel="00000000" w:rsidR="00000000" w:rsidRPr="00000000">
        <w:rPr>
          <w:rtl w:val="0"/>
        </w:rPr>
      </w:r>
    </w:p>
    <w:p w:rsidR="00000000" w:rsidDel="00000000" w:rsidP="00000000" w:rsidRDefault="00000000" w:rsidRPr="00000000" w14:paraId="0000008B">
      <w:pPr>
        <w:spacing w:line="360" w:lineRule="auto"/>
        <w:rPr>
          <w:sz w:val="24"/>
          <w:szCs w:val="24"/>
        </w:rPr>
      </w:pPr>
      <w:r w:rsidDel="00000000" w:rsidR="00000000" w:rsidRPr="00000000">
        <w:rPr>
          <w:rtl w:val="0"/>
        </w:rPr>
      </w:r>
    </w:p>
    <w:p w:rsidR="00000000" w:rsidDel="00000000" w:rsidP="00000000" w:rsidRDefault="00000000" w:rsidRPr="00000000" w14:paraId="0000008C">
      <w:pPr>
        <w:spacing w:line="360" w:lineRule="auto"/>
        <w:rPr>
          <w:sz w:val="24"/>
          <w:szCs w:val="24"/>
        </w:rPr>
      </w:pPr>
      <w:r w:rsidDel="00000000" w:rsidR="00000000" w:rsidRPr="00000000">
        <w:rPr>
          <w:rtl w:val="0"/>
        </w:rPr>
      </w:r>
    </w:p>
    <w:p w:rsidR="00000000" w:rsidDel="00000000" w:rsidP="00000000" w:rsidRDefault="00000000" w:rsidRPr="00000000" w14:paraId="0000008D">
      <w:pPr>
        <w:spacing w:line="360" w:lineRule="auto"/>
        <w:rPr>
          <w:sz w:val="24"/>
          <w:szCs w:val="24"/>
        </w:rPr>
      </w:pPr>
      <w:r w:rsidDel="00000000" w:rsidR="00000000" w:rsidRPr="00000000">
        <w:rPr>
          <w:rtl w:val="0"/>
        </w:rPr>
      </w:r>
    </w:p>
    <w:p w:rsidR="00000000" w:rsidDel="00000000" w:rsidP="00000000" w:rsidRDefault="00000000" w:rsidRPr="00000000" w14:paraId="0000008E">
      <w:pPr>
        <w:spacing w:line="360" w:lineRule="auto"/>
        <w:rPr>
          <w:sz w:val="24"/>
          <w:szCs w:val="24"/>
        </w:rPr>
      </w:pPr>
      <w:r w:rsidDel="00000000" w:rsidR="00000000" w:rsidRPr="00000000">
        <w:rPr>
          <w:rtl w:val="0"/>
        </w:rPr>
      </w:r>
    </w:p>
    <w:p w:rsidR="00000000" w:rsidDel="00000000" w:rsidP="00000000" w:rsidRDefault="00000000" w:rsidRPr="00000000" w14:paraId="0000008F">
      <w:pPr>
        <w:spacing w:line="360" w:lineRule="auto"/>
        <w:rPr>
          <w:sz w:val="24"/>
          <w:szCs w:val="24"/>
        </w:rPr>
      </w:pPr>
      <w:r w:rsidDel="00000000" w:rsidR="00000000" w:rsidRPr="00000000">
        <w:rPr>
          <w:rtl w:val="0"/>
        </w:rPr>
      </w:r>
    </w:p>
    <w:p w:rsidR="00000000" w:rsidDel="00000000" w:rsidP="00000000" w:rsidRDefault="00000000" w:rsidRPr="00000000" w14:paraId="00000090">
      <w:pPr>
        <w:spacing w:line="360" w:lineRule="auto"/>
        <w:rPr>
          <w:b w:val="1"/>
          <w:sz w:val="24"/>
          <w:szCs w:val="24"/>
        </w:rPr>
      </w:pPr>
      <w:r w:rsidDel="00000000" w:rsidR="00000000" w:rsidRPr="00000000">
        <w:rPr>
          <w:rtl w:val="0"/>
        </w:rPr>
      </w:r>
    </w:p>
    <w:p w:rsidR="00000000" w:rsidDel="00000000" w:rsidP="00000000" w:rsidRDefault="00000000" w:rsidRPr="00000000" w14:paraId="00000091">
      <w:pPr>
        <w:spacing w:line="360" w:lineRule="auto"/>
        <w:rPr>
          <w:b w:val="1"/>
          <w:sz w:val="24"/>
          <w:szCs w:val="24"/>
        </w:rPr>
      </w:pPr>
      <w:r w:rsidDel="00000000" w:rsidR="00000000" w:rsidRPr="00000000">
        <w:rPr>
          <w:b w:val="1"/>
          <w:sz w:val="24"/>
          <w:szCs w:val="24"/>
          <w:rtl w:val="0"/>
        </w:rPr>
        <w:t xml:space="preserve">Feedback to Students and Return of Student Assessments</w:t>
        <w:br w:type="textWrapping"/>
      </w:r>
    </w:p>
    <w:p w:rsidR="00000000" w:rsidDel="00000000" w:rsidP="00000000" w:rsidRDefault="00000000" w:rsidRPr="00000000" w14:paraId="00000092">
      <w:pPr>
        <w:spacing w:line="360" w:lineRule="auto"/>
        <w:rPr>
          <w:sz w:val="24"/>
          <w:szCs w:val="24"/>
        </w:rPr>
      </w:pPr>
      <w:r w:rsidDel="00000000" w:rsidR="00000000" w:rsidRPr="00000000">
        <w:rPr>
          <w:sz w:val="24"/>
          <w:szCs w:val="24"/>
          <w:rtl w:val="0"/>
        </w:rPr>
        <w:t xml:space="preserve">In normal circumstances, assessment items should be marked and returned to students with feedback within 2-4 weeks of the date of submission. Where, for valid reasons, this cannot be achieved, the member of staff concerned should consult with the course/programme leader and where appropriate their line manager; agree an alternative date, and inform the students affected of the revised date of return. In such circumstances, it may be desirable to provide students with feedback in advance of the return of the assessment item and determination of the provisional grade.</w:t>
      </w:r>
      <w:r w:rsidDel="00000000" w:rsidR="00000000" w:rsidRPr="00000000">
        <w:rPr>
          <w:rtl w:val="0"/>
        </w:rPr>
      </w:r>
    </w:p>
    <w:p w:rsidR="00000000" w:rsidDel="00000000" w:rsidP="00000000" w:rsidRDefault="00000000" w:rsidRPr="00000000" w14:paraId="00000093">
      <w:pPr>
        <w:spacing w:line="360" w:lineRule="auto"/>
        <w:rPr>
          <w:sz w:val="24"/>
          <w:szCs w:val="24"/>
        </w:rPr>
      </w:pPr>
      <w:r w:rsidDel="00000000" w:rsidR="00000000" w:rsidRPr="00000000">
        <w:rPr>
          <w:rtl w:val="0"/>
        </w:rPr>
      </w:r>
    </w:p>
    <w:p w:rsidR="00000000" w:rsidDel="00000000" w:rsidP="00000000" w:rsidRDefault="00000000" w:rsidRPr="00000000" w14:paraId="00000094">
      <w:pPr>
        <w:spacing w:line="360" w:lineRule="auto"/>
        <w:rPr>
          <w:sz w:val="24"/>
          <w:szCs w:val="24"/>
        </w:rPr>
      </w:pPr>
      <w:r w:rsidDel="00000000" w:rsidR="00000000" w:rsidRPr="00000000">
        <w:rPr>
          <w:sz w:val="24"/>
          <w:szCs w:val="24"/>
          <w:rtl w:val="0"/>
        </w:rPr>
        <w:t xml:space="preserve">Staff should enter grades for marked coursework assessment items onto the necessary forms (IV , Assessments and feedback form) as soon as possible after the work for the whole group has been marked. Students must be advised all grades for assessment items remain provisional until confirmed by the Academic Assessment Panel and therefore a provisional ‘fail’ grade can be turned into a ‘pass’ grade or vice versa. In the case of MCTC, all marks are provisional, and subject to the scrutiny of the College.</w:t>
      </w:r>
    </w:p>
    <w:p w:rsidR="00000000" w:rsidDel="00000000" w:rsidP="00000000" w:rsidRDefault="00000000" w:rsidRPr="00000000" w14:paraId="00000095">
      <w:pPr>
        <w:spacing w:line="360" w:lineRule="auto"/>
        <w:rPr>
          <w:sz w:val="24"/>
          <w:szCs w:val="24"/>
        </w:rPr>
      </w:pPr>
      <w:r w:rsidDel="00000000" w:rsidR="00000000" w:rsidRPr="00000000">
        <w:rPr>
          <w:rtl w:val="0"/>
        </w:rPr>
      </w:r>
    </w:p>
    <w:p w:rsidR="00000000" w:rsidDel="00000000" w:rsidP="00000000" w:rsidRDefault="00000000" w:rsidRPr="00000000" w14:paraId="00000096">
      <w:pPr>
        <w:spacing w:line="360" w:lineRule="auto"/>
        <w:rPr>
          <w:sz w:val="24"/>
          <w:szCs w:val="24"/>
        </w:rPr>
      </w:pPr>
      <w:r w:rsidDel="00000000" w:rsidR="00000000" w:rsidRPr="00000000">
        <w:rPr>
          <w:sz w:val="24"/>
          <w:szCs w:val="24"/>
          <w:rtl w:val="0"/>
        </w:rPr>
        <w:t xml:space="preserve">Effective and timely feedback (i.e. commentary on performance identifying strengths and ways in which improvements could be made with an emphasis on feedforward) should be given to students for all formative and summative assessments.</w:t>
      </w:r>
    </w:p>
    <w:p w:rsidR="00000000" w:rsidDel="00000000" w:rsidP="00000000" w:rsidRDefault="00000000" w:rsidRPr="00000000" w14:paraId="00000097">
      <w:pPr>
        <w:spacing w:line="360" w:lineRule="auto"/>
        <w:rPr>
          <w:sz w:val="24"/>
          <w:szCs w:val="24"/>
        </w:rPr>
      </w:pPr>
      <w:r w:rsidDel="00000000" w:rsidR="00000000" w:rsidRPr="00000000">
        <w:rPr>
          <w:rtl w:val="0"/>
        </w:rPr>
      </w:r>
    </w:p>
    <w:p w:rsidR="00000000" w:rsidDel="00000000" w:rsidP="00000000" w:rsidRDefault="00000000" w:rsidRPr="00000000" w14:paraId="00000098">
      <w:pPr>
        <w:spacing w:line="360" w:lineRule="auto"/>
        <w:rPr>
          <w:sz w:val="24"/>
          <w:szCs w:val="24"/>
        </w:rPr>
      </w:pPr>
      <w:r w:rsidDel="00000000" w:rsidR="00000000" w:rsidRPr="00000000">
        <w:rPr>
          <w:rtl w:val="0"/>
        </w:rPr>
      </w:r>
    </w:p>
    <w:p w:rsidR="00000000" w:rsidDel="00000000" w:rsidP="00000000" w:rsidRDefault="00000000" w:rsidRPr="00000000" w14:paraId="00000099">
      <w:pPr>
        <w:spacing w:line="360" w:lineRule="auto"/>
        <w:rPr>
          <w:sz w:val="24"/>
          <w:szCs w:val="24"/>
        </w:rPr>
      </w:pPr>
      <w:r w:rsidDel="00000000" w:rsidR="00000000" w:rsidRPr="00000000">
        <w:rPr>
          <w:rtl w:val="0"/>
        </w:rPr>
      </w:r>
    </w:p>
    <w:p w:rsidR="00000000" w:rsidDel="00000000" w:rsidP="00000000" w:rsidRDefault="00000000" w:rsidRPr="00000000" w14:paraId="0000009A">
      <w:pPr>
        <w:spacing w:line="360" w:lineRule="auto"/>
        <w:rPr>
          <w:sz w:val="24"/>
          <w:szCs w:val="24"/>
        </w:rPr>
      </w:pPr>
      <w:r w:rsidDel="00000000" w:rsidR="00000000" w:rsidRPr="00000000">
        <w:rPr>
          <w:rtl w:val="0"/>
        </w:rPr>
      </w:r>
    </w:p>
    <w:p w:rsidR="00000000" w:rsidDel="00000000" w:rsidP="00000000" w:rsidRDefault="00000000" w:rsidRPr="00000000" w14:paraId="0000009B">
      <w:pPr>
        <w:spacing w:line="360" w:lineRule="auto"/>
        <w:rPr>
          <w:sz w:val="24"/>
          <w:szCs w:val="24"/>
        </w:rPr>
      </w:pPr>
      <w:r w:rsidDel="00000000" w:rsidR="00000000" w:rsidRPr="00000000">
        <w:rPr>
          <w:rtl w:val="0"/>
        </w:rPr>
      </w:r>
    </w:p>
    <w:p w:rsidR="00000000" w:rsidDel="00000000" w:rsidP="00000000" w:rsidRDefault="00000000" w:rsidRPr="00000000" w14:paraId="0000009C">
      <w:pPr>
        <w:spacing w:line="360" w:lineRule="auto"/>
        <w:rPr>
          <w:sz w:val="24"/>
          <w:szCs w:val="24"/>
        </w:rPr>
      </w:pPr>
      <w:r w:rsidDel="00000000" w:rsidR="00000000" w:rsidRPr="00000000">
        <w:rPr>
          <w:rtl w:val="0"/>
        </w:rPr>
      </w:r>
    </w:p>
    <w:p w:rsidR="00000000" w:rsidDel="00000000" w:rsidP="00000000" w:rsidRDefault="00000000" w:rsidRPr="00000000" w14:paraId="0000009D">
      <w:pPr>
        <w:spacing w:line="360" w:lineRule="auto"/>
        <w:rPr>
          <w:sz w:val="24"/>
          <w:szCs w:val="24"/>
        </w:rPr>
      </w:pPr>
      <w:r w:rsidDel="00000000" w:rsidR="00000000" w:rsidRPr="00000000">
        <w:rPr>
          <w:rtl w:val="0"/>
        </w:rPr>
      </w:r>
    </w:p>
    <w:p w:rsidR="00000000" w:rsidDel="00000000" w:rsidP="00000000" w:rsidRDefault="00000000" w:rsidRPr="00000000" w14:paraId="0000009E">
      <w:pPr>
        <w:spacing w:line="360" w:lineRule="auto"/>
        <w:rPr>
          <w:sz w:val="24"/>
          <w:szCs w:val="24"/>
        </w:rPr>
      </w:pPr>
      <w:r w:rsidDel="00000000" w:rsidR="00000000" w:rsidRPr="00000000">
        <w:rPr>
          <w:rtl w:val="0"/>
        </w:rPr>
      </w:r>
    </w:p>
    <w:p w:rsidR="00000000" w:rsidDel="00000000" w:rsidP="00000000" w:rsidRDefault="00000000" w:rsidRPr="00000000" w14:paraId="0000009F">
      <w:pPr>
        <w:spacing w:line="360" w:lineRule="auto"/>
        <w:rPr>
          <w:sz w:val="24"/>
          <w:szCs w:val="24"/>
        </w:rPr>
      </w:pPr>
      <w:r w:rsidDel="00000000" w:rsidR="00000000" w:rsidRPr="00000000">
        <w:rPr>
          <w:rtl w:val="0"/>
        </w:rPr>
      </w:r>
    </w:p>
    <w:p w:rsidR="00000000" w:rsidDel="00000000" w:rsidP="00000000" w:rsidRDefault="00000000" w:rsidRPr="00000000" w14:paraId="000000A0">
      <w:pPr>
        <w:spacing w:line="360" w:lineRule="auto"/>
        <w:rPr>
          <w:b w:val="1"/>
          <w:sz w:val="24"/>
          <w:szCs w:val="24"/>
        </w:rPr>
      </w:pPr>
      <w:r w:rsidDel="00000000" w:rsidR="00000000" w:rsidRPr="00000000">
        <w:rPr>
          <w:rtl w:val="0"/>
        </w:rPr>
      </w:r>
    </w:p>
    <w:p w:rsidR="00000000" w:rsidDel="00000000" w:rsidP="00000000" w:rsidRDefault="00000000" w:rsidRPr="00000000" w14:paraId="000000A1">
      <w:pPr>
        <w:spacing w:line="360" w:lineRule="auto"/>
        <w:rPr>
          <w:b w:val="1"/>
          <w:sz w:val="24"/>
          <w:szCs w:val="24"/>
        </w:rPr>
      </w:pPr>
      <w:r w:rsidDel="00000000" w:rsidR="00000000" w:rsidRPr="00000000">
        <w:rPr>
          <w:b w:val="1"/>
          <w:sz w:val="24"/>
          <w:szCs w:val="24"/>
          <w:rtl w:val="0"/>
        </w:rPr>
        <w:t xml:space="preserve">Confirmation of assessment decisions</w:t>
      </w:r>
    </w:p>
    <w:p w:rsidR="00000000" w:rsidDel="00000000" w:rsidP="00000000" w:rsidRDefault="00000000" w:rsidRPr="00000000" w14:paraId="000000A2">
      <w:pPr>
        <w:spacing w:line="360" w:lineRule="auto"/>
        <w:rPr>
          <w:b w:val="1"/>
          <w:sz w:val="24"/>
          <w:szCs w:val="24"/>
        </w:rPr>
      </w:pPr>
      <w:r w:rsidDel="00000000" w:rsidR="00000000" w:rsidRPr="00000000">
        <w:rPr>
          <w:rtl w:val="0"/>
        </w:rPr>
      </w:r>
    </w:p>
    <w:p w:rsidR="00000000" w:rsidDel="00000000" w:rsidP="00000000" w:rsidRDefault="00000000" w:rsidRPr="00000000" w14:paraId="000000A3">
      <w:pPr>
        <w:spacing w:line="360" w:lineRule="auto"/>
        <w:rPr>
          <w:sz w:val="24"/>
          <w:szCs w:val="24"/>
        </w:rPr>
      </w:pPr>
      <w:r w:rsidDel="00000000" w:rsidR="00000000" w:rsidRPr="00000000">
        <w:rPr>
          <w:sz w:val="24"/>
          <w:szCs w:val="24"/>
          <w:rtl w:val="0"/>
        </w:rPr>
        <w:t xml:space="preserve">There is a two-stage process for considering the assessment taken by a student in any given year or other defined period of study. </w:t>
      </w:r>
    </w:p>
    <w:p w:rsidR="00000000" w:rsidDel="00000000" w:rsidP="00000000" w:rsidRDefault="00000000" w:rsidRPr="00000000" w14:paraId="000000A4">
      <w:pPr>
        <w:spacing w:line="360" w:lineRule="auto"/>
        <w:rPr>
          <w:sz w:val="24"/>
          <w:szCs w:val="24"/>
        </w:rPr>
      </w:pPr>
      <w:r w:rsidDel="00000000" w:rsidR="00000000" w:rsidRPr="00000000">
        <w:rPr>
          <w:rtl w:val="0"/>
        </w:rPr>
      </w:r>
    </w:p>
    <w:p w:rsidR="00000000" w:rsidDel="00000000" w:rsidP="00000000" w:rsidRDefault="00000000" w:rsidRPr="00000000" w14:paraId="000000A5">
      <w:pPr>
        <w:spacing w:line="360" w:lineRule="auto"/>
        <w:rPr>
          <w:sz w:val="24"/>
          <w:szCs w:val="24"/>
        </w:rPr>
      </w:pPr>
      <w:r w:rsidDel="00000000" w:rsidR="00000000" w:rsidRPr="00000000">
        <w:rPr>
          <w:b w:val="1"/>
          <w:sz w:val="24"/>
          <w:szCs w:val="24"/>
          <w:rtl w:val="0"/>
        </w:rPr>
        <w:t xml:space="preserve">Stage 1 : </w:t>
      </w:r>
      <w:r w:rsidDel="00000000" w:rsidR="00000000" w:rsidRPr="00000000">
        <w:rPr>
          <w:sz w:val="24"/>
          <w:szCs w:val="24"/>
          <w:rtl w:val="0"/>
        </w:rPr>
        <w:t xml:space="preserve"> involves a meeting of the Academic Assessment Board after every term to review the results for the modules taken and to confirm recommendations regarding the grade achieved by each student. </w:t>
      </w:r>
    </w:p>
    <w:p w:rsidR="00000000" w:rsidDel="00000000" w:rsidP="00000000" w:rsidRDefault="00000000" w:rsidRPr="00000000" w14:paraId="000000A6">
      <w:pPr>
        <w:spacing w:line="360" w:lineRule="auto"/>
        <w:rPr>
          <w:sz w:val="24"/>
          <w:szCs w:val="24"/>
        </w:rPr>
      </w:pPr>
      <w:r w:rsidDel="00000000" w:rsidR="00000000" w:rsidRPr="00000000">
        <w:rPr>
          <w:rtl w:val="0"/>
        </w:rPr>
      </w:r>
    </w:p>
    <w:p w:rsidR="00000000" w:rsidDel="00000000" w:rsidP="00000000" w:rsidRDefault="00000000" w:rsidRPr="00000000" w14:paraId="000000A7">
      <w:pPr>
        <w:spacing w:line="360" w:lineRule="auto"/>
        <w:rPr>
          <w:sz w:val="24"/>
          <w:szCs w:val="24"/>
        </w:rPr>
      </w:pPr>
      <w:r w:rsidDel="00000000" w:rsidR="00000000" w:rsidRPr="00000000">
        <w:rPr>
          <w:b w:val="1"/>
          <w:sz w:val="24"/>
          <w:szCs w:val="24"/>
          <w:rtl w:val="0"/>
        </w:rPr>
        <w:t xml:space="preserve">Stage 2 : </w:t>
      </w:r>
      <w:r w:rsidDel="00000000" w:rsidR="00000000" w:rsidRPr="00000000">
        <w:rPr>
          <w:sz w:val="24"/>
          <w:szCs w:val="24"/>
          <w:rtl w:val="0"/>
        </w:rPr>
        <w:t xml:space="preserve">involves the Assessment Board meeting once a year who review the student’s entire profile of module results, confirm progression or award recommendations and, if appropriate, the classification of each student. </w:t>
      </w:r>
    </w:p>
    <w:p w:rsidR="00000000" w:rsidDel="00000000" w:rsidP="00000000" w:rsidRDefault="00000000" w:rsidRPr="00000000" w14:paraId="000000A8">
      <w:pPr>
        <w:spacing w:line="360" w:lineRule="auto"/>
        <w:rPr>
          <w:sz w:val="24"/>
          <w:szCs w:val="24"/>
        </w:rPr>
      </w:pPr>
      <w:r w:rsidDel="00000000" w:rsidR="00000000" w:rsidRPr="00000000">
        <w:rPr>
          <w:rtl w:val="0"/>
        </w:rPr>
      </w:r>
    </w:p>
    <w:p w:rsidR="00000000" w:rsidDel="00000000" w:rsidP="00000000" w:rsidRDefault="00000000" w:rsidRPr="00000000" w14:paraId="000000A9">
      <w:pPr>
        <w:spacing w:line="360" w:lineRule="auto"/>
        <w:rPr>
          <w:sz w:val="24"/>
          <w:szCs w:val="24"/>
        </w:rPr>
      </w:pPr>
      <w:r w:rsidDel="00000000" w:rsidR="00000000" w:rsidRPr="00000000">
        <w:rPr>
          <w:sz w:val="24"/>
          <w:szCs w:val="24"/>
          <w:rtl w:val="0"/>
        </w:rPr>
        <w:t xml:space="preserve">Assessment Board normally meet at the end of the academic year. </w:t>
      </w:r>
    </w:p>
    <w:p w:rsidR="00000000" w:rsidDel="00000000" w:rsidP="00000000" w:rsidRDefault="00000000" w:rsidRPr="00000000" w14:paraId="000000AA">
      <w:pPr>
        <w:spacing w:line="360" w:lineRule="auto"/>
        <w:rPr>
          <w:sz w:val="24"/>
          <w:szCs w:val="24"/>
        </w:rPr>
      </w:pPr>
      <w:r w:rsidDel="00000000" w:rsidR="00000000" w:rsidRPr="00000000">
        <w:rPr>
          <w:rtl w:val="0"/>
        </w:rPr>
      </w:r>
    </w:p>
    <w:p w:rsidR="00000000" w:rsidDel="00000000" w:rsidP="00000000" w:rsidRDefault="00000000" w:rsidRPr="00000000" w14:paraId="000000AB">
      <w:pPr>
        <w:spacing w:after="220" w:line="360" w:lineRule="auto"/>
        <w:rPr>
          <w:b w:val="1"/>
          <w:sz w:val="24"/>
          <w:szCs w:val="24"/>
        </w:rPr>
      </w:pPr>
      <w:r w:rsidDel="00000000" w:rsidR="00000000" w:rsidRPr="00000000">
        <w:rPr>
          <w:b w:val="1"/>
          <w:sz w:val="24"/>
          <w:szCs w:val="24"/>
          <w:rtl w:val="0"/>
        </w:rPr>
        <w:t xml:space="preserve">Release of assessment results</w:t>
      </w:r>
    </w:p>
    <w:p w:rsidR="00000000" w:rsidDel="00000000" w:rsidP="00000000" w:rsidRDefault="00000000" w:rsidRPr="00000000" w14:paraId="000000AC">
      <w:pPr>
        <w:spacing w:after="220" w:line="360" w:lineRule="auto"/>
        <w:rPr>
          <w:sz w:val="24"/>
          <w:szCs w:val="24"/>
        </w:rPr>
      </w:pPr>
      <w:r w:rsidDel="00000000" w:rsidR="00000000" w:rsidRPr="00000000">
        <w:rPr>
          <w:sz w:val="24"/>
          <w:szCs w:val="24"/>
          <w:rtl w:val="0"/>
        </w:rPr>
        <w:t xml:space="preserve">Results of all unit assessment will be released after being finalized by the assessment Board and after internal verification processes. Certification will take place 3 months after the last unit assessment.Academic Department is responsible for the publication of official results to students following the meeting of Academic Assessment Panel. Publication of results will be made electronically via the secure student portal. It is the student’s responsibility to ascertain his or her results.</w:t>
      </w:r>
    </w:p>
    <w:p w:rsidR="00000000" w:rsidDel="00000000" w:rsidP="00000000" w:rsidRDefault="00000000" w:rsidRPr="00000000" w14:paraId="000000AD">
      <w:pPr>
        <w:spacing w:after="220" w:line="360" w:lineRule="auto"/>
        <w:rPr>
          <w:sz w:val="24"/>
          <w:szCs w:val="24"/>
        </w:rPr>
      </w:pPr>
      <w:r w:rsidDel="00000000" w:rsidR="00000000" w:rsidRPr="00000000">
        <w:rPr>
          <w:rtl w:val="0"/>
        </w:rPr>
      </w:r>
    </w:p>
    <w:p w:rsidR="00000000" w:rsidDel="00000000" w:rsidP="00000000" w:rsidRDefault="00000000" w:rsidRPr="00000000" w14:paraId="000000AE">
      <w:pPr>
        <w:spacing w:after="220" w:line="360" w:lineRule="auto"/>
        <w:rPr>
          <w:sz w:val="24"/>
          <w:szCs w:val="24"/>
        </w:rPr>
      </w:pPr>
      <w:r w:rsidDel="00000000" w:rsidR="00000000" w:rsidRPr="00000000">
        <w:rPr>
          <w:rtl w:val="0"/>
        </w:rPr>
      </w:r>
    </w:p>
    <w:p w:rsidR="00000000" w:rsidDel="00000000" w:rsidP="00000000" w:rsidRDefault="00000000" w:rsidRPr="00000000" w14:paraId="000000AF">
      <w:pPr>
        <w:spacing w:after="220" w:line="360" w:lineRule="auto"/>
        <w:rPr>
          <w:sz w:val="24"/>
          <w:szCs w:val="24"/>
        </w:rPr>
      </w:pPr>
      <w:r w:rsidDel="00000000" w:rsidR="00000000" w:rsidRPr="00000000">
        <w:rPr>
          <w:rtl w:val="0"/>
        </w:rPr>
      </w:r>
    </w:p>
    <w:p w:rsidR="00000000" w:rsidDel="00000000" w:rsidP="00000000" w:rsidRDefault="00000000" w:rsidRPr="00000000" w14:paraId="000000B0">
      <w:pPr>
        <w:spacing w:after="220" w:line="360" w:lineRule="auto"/>
        <w:rPr>
          <w:sz w:val="24"/>
          <w:szCs w:val="24"/>
        </w:rPr>
      </w:pPr>
      <w:r w:rsidDel="00000000" w:rsidR="00000000" w:rsidRPr="00000000">
        <w:rPr>
          <w:rtl w:val="0"/>
        </w:rPr>
      </w:r>
    </w:p>
    <w:p w:rsidR="00000000" w:rsidDel="00000000" w:rsidP="00000000" w:rsidRDefault="00000000" w:rsidRPr="00000000" w14:paraId="000000B1">
      <w:pPr>
        <w:spacing w:after="220" w:line="360" w:lineRule="auto"/>
        <w:rPr>
          <w:b w:val="1"/>
          <w:sz w:val="24"/>
          <w:szCs w:val="24"/>
        </w:rPr>
      </w:pPr>
      <w:r w:rsidDel="00000000" w:rsidR="00000000" w:rsidRPr="00000000">
        <w:rPr>
          <w:b w:val="1"/>
          <w:sz w:val="24"/>
          <w:szCs w:val="24"/>
          <w:rtl w:val="0"/>
        </w:rPr>
        <w:t xml:space="preserve">Re-assessment</w:t>
      </w:r>
    </w:p>
    <w:p w:rsidR="00000000" w:rsidDel="00000000" w:rsidP="00000000" w:rsidRDefault="00000000" w:rsidRPr="00000000" w14:paraId="000000B2">
      <w:pPr>
        <w:spacing w:after="220" w:line="360" w:lineRule="auto"/>
        <w:rPr>
          <w:sz w:val="24"/>
          <w:szCs w:val="24"/>
        </w:rPr>
      </w:pPr>
      <w:r w:rsidDel="00000000" w:rsidR="00000000" w:rsidRPr="00000000">
        <w:rPr>
          <w:sz w:val="24"/>
          <w:szCs w:val="24"/>
          <w:rtl w:val="0"/>
        </w:rPr>
        <w:t xml:space="preserve">Re assessment links usually open a day after the academic assessment panel has taken place. </w:t>
      </w:r>
    </w:p>
    <w:p w:rsidR="00000000" w:rsidDel="00000000" w:rsidP="00000000" w:rsidRDefault="00000000" w:rsidRPr="00000000" w14:paraId="000000B3">
      <w:pPr>
        <w:spacing w:after="220" w:line="360" w:lineRule="auto"/>
        <w:rPr>
          <w:sz w:val="24"/>
          <w:szCs w:val="24"/>
        </w:rPr>
      </w:pPr>
      <w:r w:rsidDel="00000000" w:rsidR="00000000" w:rsidRPr="00000000">
        <w:rPr>
          <w:sz w:val="24"/>
          <w:szCs w:val="24"/>
          <w:rtl w:val="0"/>
        </w:rPr>
        <w:t xml:space="preserve">if a student is referred or misses on some of the ‘Pass’ criteria in a submission, he/she has to re-submit again using the same assignment brief covering the missing criteria during the resubmission time. A student who undertakes such a reassessment will have their mark capped at a bare “pass” unless there is a valid EC claim. When a student has failed both the original assessment and the reassessment for a module, the student shall normally be entitled to retake the module on one occasion.</w:t>
      </w:r>
    </w:p>
    <w:p w:rsidR="00000000" w:rsidDel="00000000" w:rsidP="00000000" w:rsidRDefault="00000000" w:rsidRPr="00000000" w14:paraId="000000B4">
      <w:pPr>
        <w:spacing w:after="220" w:line="360" w:lineRule="auto"/>
        <w:rPr>
          <w:sz w:val="24"/>
          <w:szCs w:val="24"/>
        </w:rPr>
      </w:pPr>
      <w:r w:rsidDel="00000000" w:rsidR="00000000" w:rsidRPr="00000000">
        <w:rPr>
          <w:sz w:val="24"/>
          <w:szCs w:val="24"/>
          <w:rtl w:val="0"/>
        </w:rPr>
        <w:t xml:space="preserve">Usually , re-submission period for student is 2 weeks (14 days) </w:t>
      </w:r>
    </w:p>
    <w:p w:rsidR="00000000" w:rsidDel="00000000" w:rsidP="00000000" w:rsidRDefault="00000000" w:rsidRPr="00000000" w14:paraId="000000B5">
      <w:pPr>
        <w:spacing w:after="220" w:line="360" w:lineRule="auto"/>
        <w:rPr>
          <w:b w:val="1"/>
          <w:sz w:val="24"/>
          <w:szCs w:val="24"/>
        </w:rPr>
      </w:pPr>
      <w:r w:rsidDel="00000000" w:rsidR="00000000" w:rsidRPr="00000000">
        <w:rPr>
          <w:b w:val="1"/>
          <w:sz w:val="24"/>
          <w:szCs w:val="24"/>
          <w:rtl w:val="0"/>
        </w:rPr>
        <w:t xml:space="preserve">Certificate &amp; transcript of assessment results</w:t>
      </w:r>
    </w:p>
    <w:p w:rsidR="00000000" w:rsidDel="00000000" w:rsidP="00000000" w:rsidRDefault="00000000" w:rsidRPr="00000000" w14:paraId="000000B6">
      <w:pPr>
        <w:spacing w:after="220" w:line="360" w:lineRule="auto"/>
        <w:rPr>
          <w:sz w:val="24"/>
          <w:szCs w:val="24"/>
        </w:rPr>
      </w:pPr>
      <w:r w:rsidDel="00000000" w:rsidR="00000000" w:rsidRPr="00000000">
        <w:rPr>
          <w:sz w:val="24"/>
          <w:szCs w:val="24"/>
          <w:rtl w:val="0"/>
        </w:rPr>
        <w:t xml:space="preserve">The official certificate and transcript will be issued by Myanmar Creative Technology College when received from Pearson. The MCTC Graduation ceremony will take place in</w:t>
      </w:r>
      <w:r w:rsidDel="00000000" w:rsidR="00000000" w:rsidRPr="00000000">
        <w:rPr>
          <w:color w:val="0070c0"/>
          <w:sz w:val="24"/>
          <w:szCs w:val="24"/>
          <w:rtl w:val="0"/>
        </w:rPr>
        <w:t xml:space="preserve"> </w:t>
      </w:r>
      <w:r w:rsidDel="00000000" w:rsidR="00000000" w:rsidRPr="00000000">
        <w:rPr>
          <w:sz w:val="24"/>
          <w:szCs w:val="24"/>
          <w:rtl w:val="0"/>
        </w:rPr>
        <w:t xml:space="preserve">December every year. MCTC will claim partial certification for any students who have successfully completed any units on the programme.</w:t>
      </w:r>
    </w:p>
    <w:p w:rsidR="00000000" w:rsidDel="00000000" w:rsidP="00000000" w:rsidRDefault="00000000" w:rsidRPr="00000000" w14:paraId="000000B7">
      <w:pPr>
        <w:widowControl w:val="0"/>
        <w:spacing w:after="100" w:line="360" w:lineRule="auto"/>
        <w:jc w:val="both"/>
        <w:rPr>
          <w:sz w:val="24"/>
          <w:szCs w:val="24"/>
        </w:rPr>
      </w:pPr>
      <w:r w:rsidDel="00000000" w:rsidR="00000000" w:rsidRPr="00000000">
        <w:rPr>
          <w:rtl w:val="0"/>
        </w:rPr>
      </w:r>
    </w:p>
    <w:p w:rsidR="00000000" w:rsidDel="00000000" w:rsidP="00000000" w:rsidRDefault="00000000" w:rsidRPr="00000000" w14:paraId="000000B8">
      <w:pPr>
        <w:widowControl w:val="0"/>
        <w:spacing w:after="100" w:line="360" w:lineRule="auto"/>
        <w:jc w:val="both"/>
        <w:rPr>
          <w:sz w:val="24"/>
          <w:szCs w:val="24"/>
        </w:rPr>
      </w:pPr>
      <w:r w:rsidDel="00000000" w:rsidR="00000000" w:rsidRPr="00000000">
        <w:rPr>
          <w:rtl w:val="0"/>
        </w:rPr>
      </w:r>
    </w:p>
    <w:p w:rsidR="00000000" w:rsidDel="00000000" w:rsidP="00000000" w:rsidRDefault="00000000" w:rsidRPr="00000000" w14:paraId="000000B9">
      <w:pPr>
        <w:widowControl w:val="0"/>
        <w:spacing w:after="100" w:line="360" w:lineRule="auto"/>
        <w:jc w:val="both"/>
        <w:rPr>
          <w:sz w:val="24"/>
          <w:szCs w:val="24"/>
        </w:rPr>
      </w:pPr>
      <w:r w:rsidDel="00000000" w:rsidR="00000000" w:rsidRPr="00000000">
        <w:rPr>
          <w:rtl w:val="0"/>
        </w:rPr>
      </w:r>
    </w:p>
    <w:p w:rsidR="00000000" w:rsidDel="00000000" w:rsidP="00000000" w:rsidRDefault="00000000" w:rsidRPr="00000000" w14:paraId="000000BA">
      <w:pPr>
        <w:widowControl w:val="0"/>
        <w:spacing w:after="100" w:line="360" w:lineRule="auto"/>
        <w:jc w:val="both"/>
        <w:rPr>
          <w:sz w:val="24"/>
          <w:szCs w:val="24"/>
        </w:rPr>
      </w:pPr>
      <w:r w:rsidDel="00000000" w:rsidR="00000000" w:rsidRPr="00000000">
        <w:rPr>
          <w:rtl w:val="0"/>
        </w:rPr>
      </w:r>
    </w:p>
    <w:p w:rsidR="00000000" w:rsidDel="00000000" w:rsidP="00000000" w:rsidRDefault="00000000" w:rsidRPr="00000000" w14:paraId="000000BB">
      <w:pPr>
        <w:widowControl w:val="0"/>
        <w:spacing w:after="100" w:line="360" w:lineRule="auto"/>
        <w:jc w:val="both"/>
        <w:rPr>
          <w:sz w:val="24"/>
          <w:szCs w:val="24"/>
        </w:rPr>
      </w:pPr>
      <w:r w:rsidDel="00000000" w:rsidR="00000000" w:rsidRPr="00000000">
        <w:rPr>
          <w:rtl w:val="0"/>
        </w:rPr>
      </w:r>
    </w:p>
    <w:p w:rsidR="00000000" w:rsidDel="00000000" w:rsidP="00000000" w:rsidRDefault="00000000" w:rsidRPr="00000000" w14:paraId="000000BC">
      <w:pPr>
        <w:widowControl w:val="0"/>
        <w:spacing w:after="100" w:line="360" w:lineRule="auto"/>
        <w:jc w:val="both"/>
        <w:rPr>
          <w:sz w:val="24"/>
          <w:szCs w:val="24"/>
        </w:rPr>
      </w:pPr>
      <w:r w:rsidDel="00000000" w:rsidR="00000000" w:rsidRPr="00000000">
        <w:rPr>
          <w:rtl w:val="0"/>
        </w:rPr>
      </w:r>
    </w:p>
    <w:p w:rsidR="00000000" w:rsidDel="00000000" w:rsidP="00000000" w:rsidRDefault="00000000" w:rsidRPr="00000000" w14:paraId="000000BD">
      <w:pPr>
        <w:widowControl w:val="0"/>
        <w:spacing w:after="100" w:line="360" w:lineRule="auto"/>
        <w:jc w:val="both"/>
        <w:rPr>
          <w:sz w:val="24"/>
          <w:szCs w:val="24"/>
        </w:rPr>
      </w:pPr>
      <w:r w:rsidDel="00000000" w:rsidR="00000000" w:rsidRPr="00000000">
        <w:rPr>
          <w:rtl w:val="0"/>
        </w:rPr>
      </w:r>
    </w:p>
    <w:p w:rsidR="00000000" w:rsidDel="00000000" w:rsidP="00000000" w:rsidRDefault="00000000" w:rsidRPr="00000000" w14:paraId="000000BE">
      <w:pPr>
        <w:widowControl w:val="0"/>
        <w:spacing w:after="100" w:line="360" w:lineRule="auto"/>
        <w:jc w:val="both"/>
        <w:rPr>
          <w:sz w:val="24"/>
          <w:szCs w:val="24"/>
        </w:rPr>
      </w:pPr>
      <w:r w:rsidDel="00000000" w:rsidR="00000000" w:rsidRPr="00000000">
        <w:rPr>
          <w:rtl w:val="0"/>
        </w:rPr>
      </w:r>
    </w:p>
    <w:p w:rsidR="00000000" w:rsidDel="00000000" w:rsidP="00000000" w:rsidRDefault="00000000" w:rsidRPr="00000000" w14:paraId="000000BF">
      <w:pPr>
        <w:widowControl w:val="0"/>
        <w:spacing w:after="100" w:line="360" w:lineRule="auto"/>
        <w:jc w:val="both"/>
        <w:rPr>
          <w:b w:val="1"/>
          <w:sz w:val="24"/>
          <w:szCs w:val="24"/>
        </w:rPr>
      </w:pPr>
      <w:r w:rsidDel="00000000" w:rsidR="00000000" w:rsidRPr="00000000">
        <w:rPr>
          <w:b w:val="1"/>
          <w:sz w:val="24"/>
          <w:szCs w:val="24"/>
          <w:rtl w:val="0"/>
        </w:rPr>
        <w:t xml:space="preserve">Misconduct </w:t>
      </w:r>
    </w:p>
    <w:p w:rsidR="00000000" w:rsidDel="00000000" w:rsidP="00000000" w:rsidRDefault="00000000" w:rsidRPr="00000000" w14:paraId="000000C0">
      <w:pPr>
        <w:widowControl w:val="0"/>
        <w:spacing w:after="100" w:line="360" w:lineRule="auto"/>
        <w:jc w:val="both"/>
        <w:rPr>
          <w:sz w:val="24"/>
          <w:szCs w:val="24"/>
        </w:rPr>
      </w:pPr>
      <w:r w:rsidDel="00000000" w:rsidR="00000000" w:rsidRPr="00000000">
        <w:rPr>
          <w:sz w:val="24"/>
          <w:szCs w:val="24"/>
          <w:rtl w:val="0"/>
        </w:rPr>
        <w:t xml:space="preserve">Academic misconduct covers a range of offences which collectively can be described as cheating. The following is not an exhaustive list and the College reserves the right to include any other type of cheating under the terms of this policy:</w:t>
      </w:r>
      <w:r w:rsidDel="00000000" w:rsidR="00000000" w:rsidRPr="00000000">
        <w:rPr>
          <w:rtl w:val="0"/>
        </w:rPr>
      </w:r>
    </w:p>
    <w:p w:rsidR="00000000" w:rsidDel="00000000" w:rsidP="00000000" w:rsidRDefault="00000000" w:rsidRPr="00000000" w14:paraId="000000C1">
      <w:pPr>
        <w:spacing w:line="360" w:lineRule="auto"/>
        <w:rPr>
          <w:sz w:val="24"/>
          <w:szCs w:val="24"/>
        </w:rPr>
      </w:pPr>
      <w:r w:rsidDel="00000000" w:rsidR="00000000" w:rsidRPr="00000000">
        <w:rPr>
          <w:rtl w:val="0"/>
        </w:rPr>
      </w:r>
    </w:p>
    <w:p w:rsidR="00000000" w:rsidDel="00000000" w:rsidP="00000000" w:rsidRDefault="00000000" w:rsidRPr="00000000" w14:paraId="000000C2">
      <w:pPr>
        <w:numPr>
          <w:ilvl w:val="0"/>
          <w:numId w:val="2"/>
        </w:numPr>
        <w:spacing w:line="360" w:lineRule="auto"/>
        <w:ind w:left="720" w:hanging="360"/>
        <w:rPr>
          <w:sz w:val="24"/>
          <w:szCs w:val="24"/>
          <w:u w:val="none"/>
        </w:rPr>
      </w:pPr>
      <w:r w:rsidDel="00000000" w:rsidR="00000000" w:rsidRPr="00000000">
        <w:rPr>
          <w:sz w:val="24"/>
          <w:szCs w:val="24"/>
          <w:rtl w:val="0"/>
        </w:rPr>
        <w:t xml:space="preserve">Plagiarism by copying and passing off, as the student’s own, the whole or part(s) of another person’s work, thereby not properly acknowledging the original source. This particularly 5 relates to material downloaded from the Internet or copied from books, journals or magazines</w:t>
      </w:r>
    </w:p>
    <w:p w:rsidR="00000000" w:rsidDel="00000000" w:rsidP="00000000" w:rsidRDefault="00000000" w:rsidRPr="00000000" w14:paraId="000000C3">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C4">
      <w:pPr>
        <w:numPr>
          <w:ilvl w:val="0"/>
          <w:numId w:val="2"/>
        </w:numPr>
        <w:spacing w:line="360" w:lineRule="auto"/>
        <w:ind w:left="720" w:hanging="360"/>
        <w:rPr>
          <w:sz w:val="24"/>
          <w:szCs w:val="24"/>
          <w:u w:val="none"/>
        </w:rPr>
      </w:pPr>
      <w:r w:rsidDel="00000000" w:rsidR="00000000" w:rsidRPr="00000000">
        <w:rPr>
          <w:sz w:val="24"/>
          <w:szCs w:val="24"/>
          <w:rtl w:val="0"/>
        </w:rPr>
        <w:t xml:space="preserve">Collusion by working collaboratively with other learners to produce work that is submitted as individual learner work done by another learner as their own incl</w:t>
      </w:r>
      <w:r w:rsidDel="00000000" w:rsidR="00000000" w:rsidRPr="00000000">
        <w:rPr>
          <w:sz w:val="24"/>
          <w:szCs w:val="24"/>
          <w:rtl w:val="0"/>
        </w:rPr>
        <w:t xml:space="preserve">u</w:t>
      </w:r>
      <w:r w:rsidDel="00000000" w:rsidR="00000000" w:rsidRPr="00000000">
        <w:rPr>
          <w:sz w:val="24"/>
          <w:szCs w:val="24"/>
          <w:rtl w:val="0"/>
        </w:rPr>
        <w:t xml:space="preserve">ding work paid for from professional sources</w:t>
      </w:r>
    </w:p>
    <w:p w:rsidR="00000000" w:rsidDel="00000000" w:rsidP="00000000" w:rsidRDefault="00000000" w:rsidRPr="00000000" w14:paraId="000000C5">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C6">
      <w:pPr>
        <w:numPr>
          <w:ilvl w:val="0"/>
          <w:numId w:val="2"/>
        </w:numPr>
        <w:spacing w:line="360" w:lineRule="auto"/>
        <w:ind w:left="720" w:hanging="360"/>
        <w:rPr>
          <w:sz w:val="24"/>
          <w:szCs w:val="24"/>
          <w:u w:val="none"/>
        </w:rPr>
      </w:pPr>
      <w:r w:rsidDel="00000000" w:rsidR="00000000" w:rsidRPr="00000000">
        <w:rPr>
          <w:sz w:val="24"/>
          <w:szCs w:val="24"/>
          <w:rtl w:val="0"/>
        </w:rPr>
        <w:t xml:space="preserve">Impersonating another candidate in an examination, introducing unauthorised materials into the exam room, unauthorised communication during tutorial , presentation.</w:t>
      </w:r>
      <w:r w:rsidDel="00000000" w:rsidR="00000000" w:rsidRPr="00000000">
        <w:rPr>
          <w:rtl w:val="0"/>
        </w:rPr>
      </w:r>
    </w:p>
    <w:p w:rsidR="00000000" w:rsidDel="00000000" w:rsidP="00000000" w:rsidRDefault="00000000" w:rsidRPr="00000000" w14:paraId="000000C7">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C8">
      <w:pPr>
        <w:numPr>
          <w:ilvl w:val="0"/>
          <w:numId w:val="2"/>
        </w:numPr>
        <w:spacing w:line="360" w:lineRule="auto"/>
        <w:ind w:left="720" w:hanging="360"/>
        <w:rPr>
          <w:sz w:val="24"/>
          <w:szCs w:val="24"/>
          <w:u w:val="none"/>
        </w:rPr>
      </w:pPr>
      <w:r w:rsidDel="00000000" w:rsidR="00000000" w:rsidRPr="00000000">
        <w:rPr>
          <w:sz w:val="24"/>
          <w:szCs w:val="24"/>
          <w:rtl w:val="0"/>
        </w:rPr>
        <w:t xml:space="preserve">Falsely claiming extenuating circumstances to gain an unfair advantage in assessment outcomes</w:t>
      </w:r>
    </w:p>
    <w:p w:rsidR="00000000" w:rsidDel="00000000" w:rsidP="00000000" w:rsidRDefault="00000000" w:rsidRPr="00000000" w14:paraId="000000C9">
      <w:pPr>
        <w:spacing w:line="360" w:lineRule="auto"/>
        <w:rPr>
          <w:sz w:val="24"/>
          <w:szCs w:val="24"/>
        </w:rPr>
      </w:pPr>
      <w:r w:rsidDel="00000000" w:rsidR="00000000" w:rsidRPr="00000000">
        <w:rPr>
          <w:rtl w:val="0"/>
        </w:rPr>
      </w:r>
    </w:p>
    <w:p w:rsidR="00000000" w:rsidDel="00000000" w:rsidP="00000000" w:rsidRDefault="00000000" w:rsidRPr="00000000" w14:paraId="000000CA">
      <w:pPr>
        <w:spacing w:line="360" w:lineRule="auto"/>
        <w:rPr>
          <w:b w:val="1"/>
          <w:sz w:val="24"/>
          <w:szCs w:val="24"/>
        </w:rPr>
      </w:pPr>
      <w:r w:rsidDel="00000000" w:rsidR="00000000" w:rsidRPr="00000000">
        <w:rPr>
          <w:rtl w:val="0"/>
        </w:rPr>
      </w:r>
    </w:p>
    <w:p w:rsidR="00000000" w:rsidDel="00000000" w:rsidP="00000000" w:rsidRDefault="00000000" w:rsidRPr="00000000" w14:paraId="000000CB">
      <w:pPr>
        <w:spacing w:line="360" w:lineRule="auto"/>
        <w:rPr>
          <w:b w:val="1"/>
          <w:sz w:val="24"/>
          <w:szCs w:val="24"/>
        </w:rPr>
      </w:pPr>
      <w:r w:rsidDel="00000000" w:rsidR="00000000" w:rsidRPr="00000000">
        <w:rPr>
          <w:rtl w:val="0"/>
        </w:rPr>
      </w:r>
    </w:p>
    <w:p w:rsidR="00000000" w:rsidDel="00000000" w:rsidP="00000000" w:rsidRDefault="00000000" w:rsidRPr="00000000" w14:paraId="000000CC">
      <w:pPr>
        <w:spacing w:line="360" w:lineRule="auto"/>
        <w:rPr>
          <w:b w:val="1"/>
          <w:sz w:val="24"/>
          <w:szCs w:val="24"/>
        </w:rPr>
      </w:pPr>
      <w:r w:rsidDel="00000000" w:rsidR="00000000" w:rsidRPr="00000000">
        <w:rPr>
          <w:rtl w:val="0"/>
        </w:rPr>
      </w:r>
    </w:p>
    <w:p w:rsidR="00000000" w:rsidDel="00000000" w:rsidP="00000000" w:rsidRDefault="00000000" w:rsidRPr="00000000" w14:paraId="000000CD">
      <w:pPr>
        <w:spacing w:line="360" w:lineRule="auto"/>
        <w:rPr>
          <w:b w:val="1"/>
          <w:sz w:val="24"/>
          <w:szCs w:val="24"/>
        </w:rPr>
      </w:pPr>
      <w:r w:rsidDel="00000000" w:rsidR="00000000" w:rsidRPr="00000000">
        <w:rPr>
          <w:rtl w:val="0"/>
        </w:rPr>
      </w:r>
    </w:p>
    <w:p w:rsidR="00000000" w:rsidDel="00000000" w:rsidP="00000000" w:rsidRDefault="00000000" w:rsidRPr="00000000" w14:paraId="000000CE">
      <w:pPr>
        <w:spacing w:line="360" w:lineRule="auto"/>
        <w:rPr>
          <w:b w:val="1"/>
          <w:sz w:val="24"/>
          <w:szCs w:val="24"/>
        </w:rPr>
      </w:pPr>
      <w:r w:rsidDel="00000000" w:rsidR="00000000" w:rsidRPr="00000000">
        <w:rPr>
          <w:rtl w:val="0"/>
        </w:rPr>
      </w:r>
    </w:p>
    <w:p w:rsidR="00000000" w:rsidDel="00000000" w:rsidP="00000000" w:rsidRDefault="00000000" w:rsidRPr="00000000" w14:paraId="000000CF">
      <w:pPr>
        <w:spacing w:line="360" w:lineRule="auto"/>
        <w:rPr>
          <w:b w:val="1"/>
          <w:sz w:val="24"/>
          <w:szCs w:val="24"/>
        </w:rPr>
      </w:pPr>
      <w:r w:rsidDel="00000000" w:rsidR="00000000" w:rsidRPr="00000000">
        <w:rPr>
          <w:rtl w:val="0"/>
        </w:rPr>
      </w:r>
    </w:p>
    <w:p w:rsidR="00000000" w:rsidDel="00000000" w:rsidP="00000000" w:rsidRDefault="00000000" w:rsidRPr="00000000" w14:paraId="000000D0">
      <w:pPr>
        <w:spacing w:line="360" w:lineRule="auto"/>
        <w:rPr>
          <w:b w:val="1"/>
          <w:sz w:val="24"/>
          <w:szCs w:val="24"/>
        </w:rPr>
      </w:pPr>
      <w:r w:rsidDel="00000000" w:rsidR="00000000" w:rsidRPr="00000000">
        <w:rPr>
          <w:rtl w:val="0"/>
        </w:rPr>
      </w:r>
    </w:p>
    <w:p w:rsidR="00000000" w:rsidDel="00000000" w:rsidP="00000000" w:rsidRDefault="00000000" w:rsidRPr="00000000" w14:paraId="000000D1">
      <w:pPr>
        <w:spacing w:line="360" w:lineRule="auto"/>
        <w:rPr>
          <w:b w:val="1"/>
          <w:sz w:val="24"/>
          <w:szCs w:val="24"/>
        </w:rPr>
      </w:pPr>
      <w:r w:rsidDel="00000000" w:rsidR="00000000" w:rsidRPr="00000000">
        <w:rPr>
          <w:rtl w:val="0"/>
        </w:rPr>
      </w:r>
    </w:p>
    <w:p w:rsidR="00000000" w:rsidDel="00000000" w:rsidP="00000000" w:rsidRDefault="00000000" w:rsidRPr="00000000" w14:paraId="000000D2">
      <w:pPr>
        <w:spacing w:line="360" w:lineRule="auto"/>
        <w:rPr>
          <w:b w:val="1"/>
          <w:sz w:val="24"/>
          <w:szCs w:val="24"/>
        </w:rPr>
      </w:pPr>
      <w:r w:rsidDel="00000000" w:rsidR="00000000" w:rsidRPr="00000000">
        <w:rPr>
          <w:b w:val="1"/>
          <w:sz w:val="24"/>
          <w:szCs w:val="24"/>
          <w:rtl w:val="0"/>
        </w:rPr>
        <w:t xml:space="preserve">Reporting alleged Malpractice</w:t>
      </w:r>
    </w:p>
    <w:p w:rsidR="00000000" w:rsidDel="00000000" w:rsidP="00000000" w:rsidRDefault="00000000" w:rsidRPr="00000000" w14:paraId="000000D3">
      <w:pPr>
        <w:spacing w:line="360" w:lineRule="auto"/>
        <w:rPr>
          <w:sz w:val="24"/>
          <w:szCs w:val="24"/>
        </w:rPr>
      </w:pPr>
      <w:r w:rsidDel="00000000" w:rsidR="00000000" w:rsidRPr="00000000">
        <w:rPr>
          <w:sz w:val="24"/>
          <w:szCs w:val="24"/>
          <w:rtl w:val="0"/>
        </w:rPr>
        <w:t xml:space="preserve">If the assessor suspects any student with a possible breach of assessment regulations including assessment malpractice , assessor must inform assessment board and program leader. If an arguable case exists, the Programme Leader, or nominee, invites the relevant student for an assessment malpractice meeting. The penalty will be proposed by the Programme Leader, or nominee.</w:t>
      </w:r>
    </w:p>
    <w:p w:rsidR="00000000" w:rsidDel="00000000" w:rsidP="00000000" w:rsidRDefault="00000000" w:rsidRPr="00000000" w14:paraId="000000D4">
      <w:pPr>
        <w:spacing w:line="360" w:lineRule="auto"/>
        <w:rPr>
          <w:sz w:val="24"/>
          <w:szCs w:val="24"/>
        </w:rPr>
      </w:pPr>
      <w:r w:rsidDel="00000000" w:rsidR="00000000" w:rsidRPr="00000000">
        <w:rPr>
          <w:rtl w:val="0"/>
        </w:rPr>
      </w:r>
    </w:p>
    <w:p w:rsidR="00000000" w:rsidDel="00000000" w:rsidP="00000000" w:rsidRDefault="00000000" w:rsidRPr="00000000" w14:paraId="000000D5">
      <w:pPr>
        <w:spacing w:line="360" w:lineRule="auto"/>
        <w:rPr>
          <w:sz w:val="24"/>
          <w:szCs w:val="24"/>
        </w:rPr>
      </w:pPr>
      <w:r w:rsidDel="00000000" w:rsidR="00000000" w:rsidRPr="00000000">
        <w:rPr>
          <w:rtl w:val="0"/>
        </w:rPr>
      </w:r>
    </w:p>
    <w:p w:rsidR="00000000" w:rsidDel="00000000" w:rsidP="00000000" w:rsidRDefault="00000000" w:rsidRPr="00000000" w14:paraId="000000D6">
      <w:pPr>
        <w:spacing w:line="360" w:lineRule="auto"/>
        <w:rPr>
          <w:sz w:val="24"/>
          <w:szCs w:val="24"/>
        </w:rPr>
      </w:pPr>
      <w:r w:rsidDel="00000000" w:rsidR="00000000" w:rsidRPr="00000000">
        <w:rPr>
          <w:rtl w:val="0"/>
        </w:rPr>
      </w:r>
    </w:p>
    <w:p w:rsidR="00000000" w:rsidDel="00000000" w:rsidP="00000000" w:rsidRDefault="00000000" w:rsidRPr="00000000" w14:paraId="000000D7">
      <w:pPr>
        <w:spacing w:line="360" w:lineRule="auto"/>
        <w:rPr>
          <w:sz w:val="24"/>
          <w:szCs w:val="24"/>
        </w:rPr>
      </w:pPr>
      <w:r w:rsidDel="00000000" w:rsidR="00000000" w:rsidRPr="00000000">
        <w:rPr>
          <w:rtl w:val="0"/>
        </w:rPr>
      </w:r>
    </w:p>
    <w:p w:rsidR="00000000" w:rsidDel="00000000" w:rsidP="00000000" w:rsidRDefault="00000000" w:rsidRPr="00000000" w14:paraId="000000D8">
      <w:pPr>
        <w:spacing w:line="360" w:lineRule="auto"/>
        <w:rPr>
          <w:b w:val="1"/>
          <w:sz w:val="24"/>
          <w:szCs w:val="24"/>
        </w:rPr>
      </w:pPr>
      <w:r w:rsidDel="00000000" w:rsidR="00000000" w:rsidRPr="00000000">
        <w:rPr>
          <w:b w:val="1"/>
          <w:sz w:val="24"/>
          <w:szCs w:val="24"/>
          <w:rtl w:val="0"/>
        </w:rPr>
        <w:t xml:space="preserve">Assessment Policy</w:t>
      </w:r>
    </w:p>
    <w:p w:rsidR="00000000" w:rsidDel="00000000" w:rsidP="00000000" w:rsidRDefault="00000000" w:rsidRPr="00000000" w14:paraId="000000D9">
      <w:pPr>
        <w:spacing w:line="360" w:lineRule="auto"/>
        <w:rPr>
          <w:sz w:val="24"/>
          <w:szCs w:val="24"/>
        </w:rPr>
      </w:pPr>
      <w:r w:rsidDel="00000000" w:rsidR="00000000" w:rsidRPr="00000000">
        <w:rPr>
          <w:rtl w:val="0"/>
        </w:rPr>
      </w:r>
    </w:p>
    <w:tbl>
      <w:tblPr>
        <w:tblStyle w:val="Table3"/>
        <w:tblW w:w="7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4200"/>
        <w:tblGridChange w:id="0">
          <w:tblGrid>
            <w:gridCol w:w="3000"/>
            <w:gridCol w:w="4200"/>
          </w:tblGrid>
        </w:tblGridChange>
      </w:tblGrid>
      <w:tr>
        <w:tc>
          <w:tcPr>
            <w:shd w:fill="351c75"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360" w:lineRule="auto"/>
              <w:rPr>
                <w:color w:val="ffffff"/>
                <w:sz w:val="24"/>
                <w:szCs w:val="24"/>
              </w:rPr>
            </w:pPr>
            <w:r w:rsidDel="00000000" w:rsidR="00000000" w:rsidRPr="00000000">
              <w:rPr>
                <w:color w:val="ffffff"/>
                <w:sz w:val="24"/>
                <w:szCs w:val="24"/>
                <w:rtl w:val="0"/>
              </w:rPr>
              <w:t xml:space="preserve">Person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360" w:lineRule="auto"/>
              <w:rPr>
                <w:sz w:val="24"/>
                <w:szCs w:val="24"/>
              </w:rPr>
            </w:pPr>
            <w:r w:rsidDel="00000000" w:rsidR="00000000" w:rsidRPr="00000000">
              <w:rPr>
                <w:sz w:val="24"/>
                <w:szCs w:val="24"/>
                <w:rtl w:val="0"/>
              </w:rPr>
              <w:t xml:space="preserve">Academic Head , Internal Verifier , Programme Leader , Quality Nominee, Assessors </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360" w:lineRule="auto"/>
              <w:rPr>
                <w:color w:val="ffffff"/>
                <w:sz w:val="24"/>
                <w:szCs w:val="24"/>
              </w:rPr>
            </w:pPr>
            <w:r w:rsidDel="00000000" w:rsidR="00000000" w:rsidRPr="00000000">
              <w:rPr>
                <w:color w:val="ffffff"/>
                <w:sz w:val="24"/>
                <w:szCs w:val="24"/>
                <w:rtl w:val="0"/>
              </w:rPr>
              <w:t xml:space="preserve">Approval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360" w:lineRule="auto"/>
              <w:rPr>
                <w:color w:val="ffffff"/>
                <w:sz w:val="24"/>
                <w:szCs w:val="24"/>
              </w:rPr>
            </w:pPr>
            <w:r w:rsidDel="00000000" w:rsidR="00000000" w:rsidRPr="00000000">
              <w:rPr>
                <w:color w:val="ffffff"/>
                <w:sz w:val="24"/>
                <w:szCs w:val="24"/>
                <w:rtl w:val="0"/>
              </w:rPr>
              <w:t xml:space="preserve">Version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360" w:lineRule="auto"/>
              <w:rPr>
                <w:sz w:val="24"/>
                <w:szCs w:val="24"/>
              </w:rPr>
            </w:pPr>
            <w:r w:rsidDel="00000000" w:rsidR="00000000" w:rsidRPr="00000000">
              <w:rPr>
                <w:sz w:val="24"/>
                <w:szCs w:val="24"/>
                <w:rtl w:val="0"/>
              </w:rPr>
              <w:t xml:space="preserve">1.0</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360" w:lineRule="auto"/>
              <w:rPr>
                <w:color w:val="ffffff"/>
                <w:sz w:val="24"/>
                <w:szCs w:val="24"/>
              </w:rPr>
            </w:pPr>
            <w:r w:rsidDel="00000000" w:rsidR="00000000" w:rsidRPr="00000000">
              <w:rPr>
                <w:color w:val="ffffff"/>
                <w:sz w:val="24"/>
                <w:szCs w:val="24"/>
                <w:rtl w:val="0"/>
              </w:rPr>
              <w:t xml:space="preserve">Approved by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360" w:lineRule="auto"/>
              <w:rPr>
                <w:sz w:val="24"/>
                <w:szCs w:val="24"/>
              </w:rPr>
            </w:pPr>
            <w:r w:rsidDel="00000000" w:rsidR="00000000" w:rsidRPr="00000000">
              <w:rPr>
                <w:sz w:val="24"/>
                <w:szCs w:val="24"/>
                <w:rtl w:val="0"/>
              </w:rPr>
              <w:t xml:space="preserve">Academic Head</w:t>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360" w:lineRule="auto"/>
              <w:rPr>
                <w:color w:val="ffffff"/>
                <w:sz w:val="24"/>
                <w:szCs w:val="24"/>
              </w:rPr>
            </w:pPr>
            <w:r w:rsidDel="00000000" w:rsidR="00000000" w:rsidRPr="00000000">
              <w:rPr>
                <w:color w:val="ffffff"/>
                <w:sz w:val="24"/>
                <w:szCs w:val="24"/>
                <w:rtl w:val="0"/>
              </w:rPr>
              <w:t xml:space="preserve">Date of next formal review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360" w:lineRule="auto"/>
              <w:rPr>
                <w:sz w:val="24"/>
                <w:szCs w:val="24"/>
              </w:rPr>
            </w:pPr>
            <w:r w:rsidDel="00000000" w:rsidR="00000000" w:rsidRPr="00000000">
              <w:rPr>
                <w:rtl w:val="0"/>
              </w:rPr>
            </w:r>
          </w:p>
        </w:tc>
      </w:tr>
      <w:tr>
        <w:tc>
          <w:tcPr>
            <w:shd w:fill="351c75"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360" w:lineRule="auto"/>
              <w:rPr>
                <w:color w:val="ffffff"/>
                <w:sz w:val="24"/>
                <w:szCs w:val="24"/>
              </w:rPr>
            </w:pPr>
            <w:r w:rsidDel="00000000" w:rsidR="00000000" w:rsidRPr="00000000">
              <w:rPr>
                <w:color w:val="ffffff"/>
                <w:sz w:val="24"/>
                <w:szCs w:val="24"/>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360" w:lineRule="auto"/>
              <w:rPr>
                <w:sz w:val="24"/>
                <w:szCs w:val="24"/>
              </w:rPr>
            </w:pPr>
            <w:r w:rsidDel="00000000" w:rsidR="00000000" w:rsidRPr="00000000">
              <w:rPr>
                <w:rtl w:val="0"/>
              </w:rPr>
            </w:r>
          </w:p>
        </w:tc>
      </w:tr>
    </w:tbl>
    <w:p w:rsidR="00000000" w:rsidDel="00000000" w:rsidP="00000000" w:rsidRDefault="00000000" w:rsidRPr="00000000" w14:paraId="000000E6">
      <w:pPr>
        <w:spacing w:line="360" w:lineRule="auto"/>
        <w:rPr>
          <w:sz w:val="24"/>
          <w:szCs w:val="24"/>
        </w:rPr>
      </w:pPr>
      <w:r w:rsidDel="00000000" w:rsidR="00000000" w:rsidRPr="00000000">
        <w:rPr>
          <w:rtl w:val="0"/>
        </w:rPr>
      </w:r>
    </w:p>
    <w:p w:rsidR="00000000" w:rsidDel="00000000" w:rsidP="00000000" w:rsidRDefault="00000000" w:rsidRPr="00000000" w14:paraId="000000E7">
      <w:pPr>
        <w:spacing w:line="360" w:lineRule="auto"/>
        <w:rPr>
          <w:sz w:val="24"/>
          <w:szCs w:val="24"/>
        </w:rPr>
      </w:pPr>
      <w:r w:rsidDel="00000000" w:rsidR="00000000" w:rsidRPr="00000000">
        <w:rPr>
          <w:rtl w:val="0"/>
        </w:rPr>
      </w:r>
    </w:p>
    <w:sectPr>
      <w:headerReference r:id="rId9" w:type="default"/>
      <w:footerReference r:id="rId10" w:type="default"/>
      <w:footerReference r:id="rId11" w:type="first"/>
      <w:pgSz w:h="15840" w:w="12240"/>
      <w:pgMar w:bottom="1440" w:top="1440" w:left="1440" w:right="1440" w:header="720" w:footer="144"/>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-1762124</wp:posOffset>
          </wp:positionH>
          <wp:positionV relativeFrom="paragraph">
            <wp:posOffset>114300</wp:posOffset>
          </wp:positionV>
          <wp:extent cx="12525375" cy="433388"/>
          <wp:effectExtent b="0" l="0" r="0" t="0"/>
          <wp:wrapTopAndBottom distB="114300" distT="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525375" cy="43338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spacing w:line="360" w:lineRule="auto"/>
      <w:rPr>
        <w:b w:val="1"/>
        <w:i w:val="1"/>
        <w:sz w:val="20"/>
        <w:szCs w:val="20"/>
      </w:rPr>
    </w:pPr>
    <w:r w:rsidDel="00000000" w:rsidR="00000000" w:rsidRPr="00000000">
      <w:rPr>
        <w:b w:val="1"/>
        <w:sz w:val="24"/>
        <w:szCs w:val="24"/>
        <w:rtl w:val="0"/>
      </w:rPr>
      <w:t xml:space="preserve">                                                                                                                           </w:t>
    </w:r>
    <w:r w:rsidDel="00000000" w:rsidR="00000000" w:rsidRPr="00000000">
      <w:rPr>
        <w:b w:val="1"/>
        <w:color w:val="351c75"/>
        <w:sz w:val="24"/>
        <w:szCs w:val="24"/>
      </w:rPr>
      <w:drawing>
        <wp:inline distB="114300" distT="114300" distL="114300" distR="114300">
          <wp:extent cx="558061" cy="433388"/>
          <wp:effectExtent b="0" l="0" r="0" t="0"/>
          <wp:docPr id="2" name="image1.png"/>
          <a:graphic>
            <a:graphicData uri="http://schemas.openxmlformats.org/drawingml/2006/picture">
              <pic:pic>
                <pic:nvPicPr>
                  <pic:cNvPr id="0" name="image1.png"/>
                  <pic:cNvPicPr preferRelativeResize="0"/>
                </pic:nvPicPr>
                <pic:blipFill>
                  <a:blip r:embed="rId1"/>
                  <a:srcRect b="0" l="0" r="59047" t="0"/>
                  <a:stretch>
                    <a:fillRect/>
                  </a:stretch>
                </pic:blipFill>
                <pic:spPr>
                  <a:xfrm>
                    <a:off x="0" y="0"/>
                    <a:ext cx="558061" cy="433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tatic.wixstatic.com/ugd/c96ee6_0f8ba9bd3fbe40bab87f851f562c0f58.docx" TargetMode="External"/><Relationship Id="rId8" Type="http://schemas.openxmlformats.org/officeDocument/2006/relationships/hyperlink" Target="https://static.wixstatic.com/ugd/c96ee6_16b3b72423d44c4f859f51b2241d1925.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